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1BB50" w14:textId="77777777" w:rsidR="00047D6D" w:rsidRPr="00163902" w:rsidRDefault="00047D6D" w:rsidP="000D0E87">
      <w:pPr>
        <w:pStyle w:val="Titolospecifica"/>
        <w:spacing w:before="600"/>
        <w:rPr>
          <w:rFonts w:asciiTheme="minorHAnsi" w:hAnsiTheme="minorHAnsi" w:cs="Arial"/>
          <w:sz w:val="22"/>
          <w:szCs w:val="22"/>
        </w:rPr>
      </w:pPr>
    </w:p>
    <w:p w14:paraId="732BB869" w14:textId="77777777" w:rsidR="00C81E99" w:rsidRPr="00D7499C" w:rsidRDefault="00C81E99" w:rsidP="000D0E87">
      <w:pPr>
        <w:pStyle w:val="Titolospecifica"/>
        <w:spacing w:before="600"/>
        <w:rPr>
          <w:color w:val="0077CF"/>
        </w:rPr>
      </w:pPr>
      <w:r w:rsidRPr="00D7499C">
        <w:rPr>
          <w:color w:val="0077CF"/>
        </w:rPr>
        <w:t>CAPITOLATO TECNICO</w:t>
      </w:r>
    </w:p>
    <w:p w14:paraId="595F3E20" w14:textId="77777777" w:rsidR="00D7499C" w:rsidRPr="00C00EF7" w:rsidRDefault="00D7499C" w:rsidP="00D7499C">
      <w:pPr>
        <w:jc w:val="center"/>
        <w:rPr>
          <w:rFonts w:ascii="Arial" w:eastAsia="Times New Roman" w:hAnsi="Arial" w:cs="Times New Roman"/>
          <w:b/>
          <w:bCs/>
          <w:i/>
          <w:iCs/>
          <w:caps/>
          <w:color w:val="0077CF"/>
          <w:sz w:val="20"/>
          <w:szCs w:val="24"/>
        </w:rPr>
      </w:pPr>
      <w:r w:rsidRPr="00C00EF7">
        <w:rPr>
          <w:rFonts w:ascii="Arial" w:eastAsia="Times New Roman" w:hAnsi="Arial" w:cs="Times New Roman"/>
          <w:b/>
          <w:bCs/>
          <w:i/>
          <w:iCs/>
          <w:caps/>
          <w:color w:val="0077CF"/>
          <w:sz w:val="20"/>
          <w:szCs w:val="24"/>
        </w:rPr>
        <w:t>Licenze FortiMail per la piattaforma E-Procurement</w:t>
      </w:r>
    </w:p>
    <w:p w14:paraId="35250614" w14:textId="77777777" w:rsidR="006C27D0" w:rsidRPr="00E05B10" w:rsidRDefault="006C27D0" w:rsidP="00515AB9">
      <w:pPr>
        <w:jc w:val="both"/>
        <w:rPr>
          <w:rFonts w:eastAsia="Times New Roman" w:cs="Times New Roman"/>
          <w:b/>
          <w:bCs/>
          <w:i/>
          <w:iCs/>
          <w:caps/>
          <w:sz w:val="20"/>
          <w:szCs w:val="20"/>
          <w:highlight w:val="yellow"/>
        </w:rPr>
      </w:pPr>
      <w:r w:rsidRPr="00E05B10">
        <w:rPr>
          <w:szCs w:val="20"/>
          <w:highlight w:val="yellow"/>
        </w:rPr>
        <w:br w:type="page"/>
      </w:r>
    </w:p>
    <w:p w14:paraId="6866EC6E" w14:textId="74EFFF02" w:rsidR="00C81E99" w:rsidRPr="00D7499C" w:rsidRDefault="00017EDA" w:rsidP="00D7499C">
      <w:pPr>
        <w:pStyle w:val="Titolospecifica"/>
        <w:spacing w:before="600" w:after="0" w:line="720" w:lineRule="auto"/>
        <w:rPr>
          <w:rFonts w:cs="Arial"/>
          <w:i w:val="0"/>
          <w:iCs w:val="0"/>
          <w:color w:val="0077CF"/>
          <w:szCs w:val="20"/>
        </w:rPr>
      </w:pPr>
      <w:r w:rsidRPr="00D7499C">
        <w:rPr>
          <w:rFonts w:cs="Arial"/>
          <w:i w:val="0"/>
          <w:iCs w:val="0"/>
          <w:color w:val="0077CF"/>
          <w:szCs w:val="20"/>
        </w:rPr>
        <w:lastRenderedPageBreak/>
        <w:t>indice</w:t>
      </w:r>
    </w:p>
    <w:sdt>
      <w:sdtPr>
        <w:rPr>
          <w:rFonts w:ascii="Arial" w:hAnsi="Arial" w:cs="Arial"/>
          <w:sz w:val="20"/>
          <w:szCs w:val="20"/>
          <w:highlight w:val="yellow"/>
        </w:rPr>
        <w:id w:val="3574688"/>
        <w:docPartObj>
          <w:docPartGallery w:val="Table of Contents"/>
          <w:docPartUnique/>
        </w:docPartObj>
      </w:sdtPr>
      <w:sdtEndPr/>
      <w:sdtContent>
        <w:p w14:paraId="4F891685" w14:textId="77777777" w:rsidR="002B2C76" w:rsidRPr="00D7499C" w:rsidRDefault="002B2C76" w:rsidP="00515AB9">
          <w:pPr>
            <w:pStyle w:val="Nessunaspaziatura"/>
            <w:jc w:val="both"/>
            <w:rPr>
              <w:rFonts w:ascii="Arial" w:hAnsi="Arial" w:cs="Arial"/>
              <w:sz w:val="20"/>
              <w:szCs w:val="20"/>
              <w:highlight w:val="yellow"/>
            </w:rPr>
          </w:pPr>
        </w:p>
        <w:p w14:paraId="33727213" w14:textId="2C5D9263" w:rsidR="00BC13E9" w:rsidRDefault="00996693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 w:rsidRPr="00D7499C">
            <w:rPr>
              <w:rFonts w:ascii="Arial" w:hAnsi="Arial" w:cs="Arial"/>
              <w:sz w:val="20"/>
              <w:szCs w:val="20"/>
              <w:highlight w:val="yellow"/>
            </w:rPr>
            <w:fldChar w:fldCharType="begin"/>
          </w:r>
          <w:r w:rsidR="002B2C76" w:rsidRPr="00D7499C">
            <w:rPr>
              <w:rFonts w:ascii="Arial" w:hAnsi="Arial" w:cs="Arial"/>
              <w:sz w:val="20"/>
              <w:szCs w:val="20"/>
              <w:highlight w:val="yellow"/>
            </w:rPr>
            <w:instrText xml:space="preserve"> TOC \o "1-3" \h \z \u </w:instrText>
          </w:r>
          <w:r w:rsidRPr="00D7499C">
            <w:rPr>
              <w:rFonts w:ascii="Arial" w:hAnsi="Arial" w:cs="Arial"/>
              <w:sz w:val="20"/>
              <w:szCs w:val="20"/>
              <w:highlight w:val="yellow"/>
            </w:rPr>
            <w:fldChar w:fldCharType="separate"/>
          </w:r>
          <w:hyperlink w:anchor="_Toc204599627" w:history="1">
            <w:r w:rsidR="00BC13E9" w:rsidRPr="00EF74CB">
              <w:rPr>
                <w:rStyle w:val="Collegamentoipertestuale"/>
                <w:rFonts w:cstheme="minorHAnsi"/>
                <w:noProof/>
              </w:rPr>
              <w:t>1</w:t>
            </w:r>
            <w:r w:rsidR="00BC13E9"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BC13E9" w:rsidRPr="00EF74CB">
              <w:rPr>
                <w:rStyle w:val="Collegamentoipertestuale"/>
                <w:rFonts w:ascii="Arial" w:hAnsi="Arial" w:cs="Arial"/>
                <w:noProof/>
              </w:rPr>
              <w:t>Definizioni</w:t>
            </w:r>
            <w:r w:rsidR="00BC13E9">
              <w:rPr>
                <w:noProof/>
                <w:webHidden/>
              </w:rPr>
              <w:tab/>
            </w:r>
            <w:r w:rsidR="00BC13E9">
              <w:rPr>
                <w:noProof/>
                <w:webHidden/>
              </w:rPr>
              <w:fldChar w:fldCharType="begin"/>
            </w:r>
            <w:r w:rsidR="00BC13E9">
              <w:rPr>
                <w:noProof/>
                <w:webHidden/>
              </w:rPr>
              <w:instrText xml:space="preserve"> PAGEREF _Toc204599627 \h </w:instrText>
            </w:r>
            <w:r w:rsidR="00BC13E9">
              <w:rPr>
                <w:noProof/>
                <w:webHidden/>
              </w:rPr>
            </w:r>
            <w:r w:rsidR="00BC13E9">
              <w:rPr>
                <w:noProof/>
                <w:webHidden/>
              </w:rPr>
              <w:fldChar w:fldCharType="separate"/>
            </w:r>
            <w:r w:rsidR="00BC13E9">
              <w:rPr>
                <w:noProof/>
                <w:webHidden/>
              </w:rPr>
              <w:t>3</w:t>
            </w:r>
            <w:r w:rsidR="00BC13E9">
              <w:rPr>
                <w:noProof/>
                <w:webHidden/>
              </w:rPr>
              <w:fldChar w:fldCharType="end"/>
            </w:r>
          </w:hyperlink>
        </w:p>
        <w:p w14:paraId="488F1B64" w14:textId="68A9A32E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28" w:history="1">
            <w:r w:rsidRPr="00EF74CB">
              <w:rPr>
                <w:rStyle w:val="Collegamentoipertestuale"/>
                <w:rFonts w:cstheme="minorHAnsi"/>
                <w:noProof/>
              </w:rPr>
              <w:t>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Premessa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1AB906" w14:textId="675A7045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29" w:history="1">
            <w:r w:rsidRPr="00EF74CB">
              <w:rPr>
                <w:rStyle w:val="Collegamentoipertestuale"/>
                <w:rFonts w:cstheme="minorHAnsi"/>
                <w:noProof/>
              </w:rPr>
              <w:t>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Oggetto e durata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8F205" w14:textId="6410F508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0" w:history="1">
            <w:r w:rsidRPr="00EF74CB">
              <w:rPr>
                <w:rStyle w:val="Collegamentoipertestuale"/>
                <w:rFonts w:cstheme="minorHAnsi"/>
                <w:noProof/>
              </w:rPr>
              <w:t>4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Modalità di esecuzione del 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997A9" w14:textId="669925EB" w:rsidR="00BC13E9" w:rsidRDefault="00BC13E9">
          <w:pPr>
            <w:pStyle w:val="Sommario2"/>
            <w:tabs>
              <w:tab w:val="left" w:pos="96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1" w:history="1">
            <w:r w:rsidRPr="00EF74CB">
              <w:rPr>
                <w:rStyle w:val="Collegamentoipertestuale"/>
                <w:rFonts w:cstheme="minorHAnsi"/>
                <w:noProof/>
              </w:rPr>
              <w:t>4.1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Generalità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2C132C" w14:textId="5AD07E8F" w:rsidR="00BC13E9" w:rsidRDefault="00BC13E9">
          <w:pPr>
            <w:pStyle w:val="Sommario2"/>
            <w:tabs>
              <w:tab w:val="left" w:pos="96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2" w:history="1">
            <w:r w:rsidRPr="00EF74CB">
              <w:rPr>
                <w:rStyle w:val="Collegamentoipertestuale"/>
                <w:rFonts w:cstheme="minorHAnsi"/>
                <w:noProof/>
              </w:rPr>
              <w:t>4.2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Responsabile della fornitura e modalità di comunicazione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864A9" w14:textId="4CA4F03D" w:rsidR="00BC13E9" w:rsidRDefault="00BC13E9">
          <w:pPr>
            <w:pStyle w:val="Sommario2"/>
            <w:tabs>
              <w:tab w:val="left" w:pos="96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3" w:history="1">
            <w:r w:rsidRPr="00EF74CB">
              <w:rPr>
                <w:rStyle w:val="Collegamentoipertestuale"/>
                <w:rFonts w:cstheme="minorHAnsi"/>
                <w:noProof/>
              </w:rPr>
              <w:t>4.3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Attivazione e consegna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A93E4" w14:textId="3BAA626D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4" w:history="1">
            <w:r w:rsidRPr="00EF74CB">
              <w:rPr>
                <w:rStyle w:val="Collegamentoipertestuale"/>
                <w:rFonts w:cstheme="minorHAnsi"/>
                <w:noProof/>
              </w:rPr>
              <w:t>5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Adempimenti per la sicurezza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86C44" w14:textId="0B231BBE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5" w:history="1">
            <w:r w:rsidRPr="00EF74CB">
              <w:rPr>
                <w:rStyle w:val="Collegamentoipertestuale"/>
                <w:rFonts w:cstheme="minorHAnsi"/>
                <w:noProof/>
              </w:rPr>
              <w:t>6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Obblighi di riservatezza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E4FC3" w14:textId="63FF7077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6" w:history="1">
            <w:r w:rsidRPr="00EF74CB">
              <w:rPr>
                <w:rStyle w:val="Collegamentoipertestuale"/>
                <w:rFonts w:cstheme="minorHAnsi"/>
                <w:noProof/>
              </w:rPr>
              <w:t>7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Verifica di Conformità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6A469" w14:textId="2CCA0313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7" w:history="1">
            <w:r w:rsidRPr="00EF74CB">
              <w:rPr>
                <w:rStyle w:val="Collegamentoipertestuale"/>
                <w:rFonts w:cstheme="minorHAnsi"/>
                <w:noProof/>
              </w:rPr>
              <w:t>8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Modalità di fatturazione e pagamento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E2F4D" w14:textId="4D872D71" w:rsidR="00BC13E9" w:rsidRDefault="00BC13E9">
          <w:pPr>
            <w:pStyle w:val="Sommario1"/>
            <w:tabs>
              <w:tab w:val="left" w:pos="44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8" w:history="1">
            <w:r w:rsidRPr="00EF74CB">
              <w:rPr>
                <w:rStyle w:val="Collegamentoipertestuale"/>
                <w:rFonts w:cstheme="minorHAnsi"/>
                <w:noProof/>
              </w:rPr>
              <w:t>9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Livelli di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9910A" w14:textId="1D4B8DAD" w:rsidR="00BC13E9" w:rsidRDefault="00BC13E9">
          <w:pPr>
            <w:pStyle w:val="Sommario1"/>
            <w:tabs>
              <w:tab w:val="left" w:pos="660"/>
              <w:tab w:val="right" w:leader="dot" w:pos="9628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204599639" w:history="1">
            <w:r w:rsidRPr="00EF74CB">
              <w:rPr>
                <w:rStyle w:val="Collegamentoipertestuale"/>
                <w:rFonts w:cstheme="minorHAnsi"/>
                <w:noProof/>
              </w:rPr>
              <w:t>10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EF74CB">
              <w:rPr>
                <w:rStyle w:val="Collegamentoipertestuale"/>
                <w:rFonts w:ascii="Arial" w:hAnsi="Arial" w:cs="Arial"/>
                <w:noProof/>
              </w:rPr>
              <w:t>Penali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_Toc204599639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F42AB" w14:textId="692DEDF8" w:rsidR="002B2C76" w:rsidRPr="00D7499C" w:rsidRDefault="00996693" w:rsidP="00515AB9">
          <w:pPr>
            <w:jc w:val="both"/>
            <w:rPr>
              <w:rFonts w:ascii="Arial" w:hAnsi="Arial" w:cs="Arial"/>
              <w:sz w:val="20"/>
              <w:szCs w:val="20"/>
              <w:highlight w:val="yellow"/>
            </w:rPr>
          </w:pPr>
          <w:r w:rsidRPr="00D7499C">
            <w:rPr>
              <w:rFonts w:ascii="Arial" w:hAnsi="Arial" w:cs="Arial"/>
              <w:sz w:val="20"/>
              <w:szCs w:val="20"/>
              <w:highlight w:val="yellow"/>
            </w:rPr>
            <w:fldChar w:fldCharType="end"/>
          </w:r>
        </w:p>
      </w:sdtContent>
    </w:sdt>
    <w:p w14:paraId="329D73E3" w14:textId="77777777" w:rsidR="00D77BBB" w:rsidRPr="00E05B10" w:rsidRDefault="00D77BBB" w:rsidP="00515AB9">
      <w:pPr>
        <w:pStyle w:val="Default"/>
        <w:spacing w:after="200"/>
        <w:jc w:val="both"/>
        <w:rPr>
          <w:rFonts w:asciiTheme="minorHAnsi" w:hAnsiTheme="minorHAnsi" w:cs="Calibri"/>
          <w:sz w:val="20"/>
          <w:szCs w:val="20"/>
          <w:highlight w:val="yellow"/>
        </w:rPr>
      </w:pPr>
    </w:p>
    <w:p w14:paraId="5D73962B" w14:textId="77777777" w:rsidR="00D77BBB" w:rsidRPr="00E05B10" w:rsidRDefault="00D77BBB" w:rsidP="00515AB9">
      <w:pPr>
        <w:jc w:val="both"/>
        <w:rPr>
          <w:rFonts w:cs="Calibri"/>
          <w:color w:val="000000"/>
          <w:sz w:val="20"/>
          <w:szCs w:val="20"/>
          <w:highlight w:val="yellow"/>
        </w:rPr>
      </w:pPr>
      <w:r w:rsidRPr="00E05B10">
        <w:rPr>
          <w:rFonts w:cs="Calibri"/>
          <w:sz w:val="20"/>
          <w:szCs w:val="20"/>
          <w:highlight w:val="yellow"/>
        </w:rPr>
        <w:br w:type="page"/>
      </w:r>
    </w:p>
    <w:p w14:paraId="3654CD22" w14:textId="77777777" w:rsidR="00D77BBB" w:rsidRPr="00D7499C" w:rsidRDefault="00E02D06" w:rsidP="00515AB9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0" w:name="_Toc204599627"/>
      <w:r w:rsidRPr="00D7499C">
        <w:rPr>
          <w:rFonts w:ascii="Arial" w:hAnsi="Arial" w:cs="Arial"/>
          <w:sz w:val="24"/>
          <w:szCs w:val="24"/>
        </w:rPr>
        <w:lastRenderedPageBreak/>
        <w:t>Definizioni</w:t>
      </w:r>
      <w:bookmarkEnd w:id="0"/>
    </w:p>
    <w:p w14:paraId="6E4E5F33" w14:textId="77777777" w:rsidR="00E02D06" w:rsidRPr="00D7499C" w:rsidRDefault="00E02D06" w:rsidP="00515AB9">
      <w:pPr>
        <w:jc w:val="both"/>
        <w:rPr>
          <w:rFonts w:ascii="Arial" w:hAnsi="Arial" w:cs="Arial"/>
          <w:sz w:val="20"/>
          <w:szCs w:val="20"/>
        </w:rPr>
      </w:pPr>
      <w:r w:rsidRPr="00D7499C">
        <w:rPr>
          <w:rFonts w:ascii="Arial" w:hAnsi="Arial" w:cs="Arial"/>
          <w:sz w:val="20"/>
          <w:szCs w:val="20"/>
        </w:rPr>
        <w:t>Nel corpo del documento, ai termini di cui appresso, viene attribuito il significato riportato a fianco di ciascuno di essi:</w:t>
      </w:r>
    </w:p>
    <w:p w14:paraId="4FA71D2A" w14:textId="77777777" w:rsidR="00E02D06" w:rsidRPr="00720070" w:rsidRDefault="00E02D06" w:rsidP="00515AB9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20070">
        <w:rPr>
          <w:rFonts w:ascii="Arial" w:hAnsi="Arial" w:cs="Arial"/>
          <w:b/>
          <w:sz w:val="20"/>
          <w:szCs w:val="20"/>
        </w:rPr>
        <w:t>Committente</w:t>
      </w:r>
      <w:r w:rsidRPr="00720070">
        <w:rPr>
          <w:rFonts w:ascii="Arial" w:hAnsi="Arial" w:cs="Arial"/>
          <w:sz w:val="20"/>
          <w:szCs w:val="20"/>
        </w:rPr>
        <w:t>: la Consip S.p.A.;</w:t>
      </w:r>
    </w:p>
    <w:p w14:paraId="1AA8E06F" w14:textId="4EC6E54B" w:rsidR="00720070" w:rsidRPr="00720070" w:rsidRDefault="00720070" w:rsidP="00720070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20070">
        <w:rPr>
          <w:rFonts w:ascii="Arial" w:hAnsi="Arial" w:cs="Arial"/>
          <w:b/>
          <w:sz w:val="20"/>
          <w:szCs w:val="20"/>
        </w:rPr>
        <w:t xml:space="preserve">Amministrazione o MEF: </w:t>
      </w:r>
      <w:r w:rsidRPr="00720070">
        <w:rPr>
          <w:rFonts w:ascii="Arial" w:hAnsi="Arial" w:cs="Arial"/>
          <w:sz w:val="20"/>
          <w:szCs w:val="20"/>
        </w:rPr>
        <w:t>si intende il Ministero dell’Economia e delle Finanze;</w:t>
      </w:r>
    </w:p>
    <w:p w14:paraId="5916B4FD" w14:textId="70781977" w:rsidR="00E02D06" w:rsidRPr="00720070" w:rsidRDefault="00E02D06" w:rsidP="00515AB9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20070">
        <w:rPr>
          <w:rFonts w:ascii="Arial" w:hAnsi="Arial" w:cs="Arial"/>
          <w:b/>
          <w:sz w:val="20"/>
          <w:szCs w:val="20"/>
        </w:rPr>
        <w:t>Capitolato tecnico</w:t>
      </w:r>
      <w:r w:rsidRPr="00720070">
        <w:rPr>
          <w:rFonts w:ascii="Arial" w:hAnsi="Arial" w:cs="Arial"/>
          <w:sz w:val="20"/>
          <w:szCs w:val="20"/>
        </w:rPr>
        <w:t>: il presente documento che enuncia le specifiche tecniche alle</w:t>
      </w:r>
      <w:r w:rsidR="004473E6" w:rsidRPr="00720070">
        <w:rPr>
          <w:rFonts w:ascii="Arial" w:hAnsi="Arial" w:cs="Arial"/>
          <w:sz w:val="20"/>
          <w:szCs w:val="20"/>
        </w:rPr>
        <w:t xml:space="preserve"> quali si dovrà conformare </w:t>
      </w:r>
      <w:r w:rsidR="00471848" w:rsidRPr="00720070">
        <w:rPr>
          <w:rFonts w:ascii="Arial" w:hAnsi="Arial" w:cs="Arial"/>
          <w:sz w:val="20"/>
          <w:szCs w:val="20"/>
        </w:rPr>
        <w:t>la fornitura</w:t>
      </w:r>
      <w:r w:rsidRPr="00720070">
        <w:rPr>
          <w:rFonts w:ascii="Arial" w:hAnsi="Arial" w:cs="Arial"/>
          <w:sz w:val="20"/>
          <w:szCs w:val="20"/>
        </w:rPr>
        <w:t>;</w:t>
      </w:r>
    </w:p>
    <w:p w14:paraId="572A3ADB" w14:textId="77777777" w:rsidR="00E02D06" w:rsidRPr="00720070" w:rsidRDefault="005644B2" w:rsidP="00515AB9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20070">
        <w:rPr>
          <w:rFonts w:ascii="Arial" w:hAnsi="Arial" w:cs="Arial"/>
          <w:b/>
          <w:sz w:val="20"/>
          <w:szCs w:val="20"/>
        </w:rPr>
        <w:t>Servizio</w:t>
      </w:r>
      <w:r w:rsidR="00E02D06" w:rsidRPr="00720070">
        <w:rPr>
          <w:rFonts w:ascii="Arial" w:hAnsi="Arial" w:cs="Arial"/>
          <w:sz w:val="20"/>
          <w:szCs w:val="20"/>
        </w:rPr>
        <w:t>: il complesso delle attività oggetto del presente Capitolato;</w:t>
      </w:r>
    </w:p>
    <w:p w14:paraId="0A20C173" w14:textId="214B8335" w:rsidR="00E02D06" w:rsidRPr="00720070" w:rsidRDefault="00E02D06" w:rsidP="00515AB9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720070">
        <w:rPr>
          <w:rFonts w:ascii="Arial" w:hAnsi="Arial" w:cs="Arial"/>
          <w:b/>
          <w:sz w:val="20"/>
          <w:szCs w:val="20"/>
        </w:rPr>
        <w:t xml:space="preserve">Società: </w:t>
      </w:r>
      <w:r w:rsidRPr="00720070">
        <w:rPr>
          <w:rFonts w:ascii="Arial" w:hAnsi="Arial" w:cs="Arial"/>
          <w:sz w:val="20"/>
          <w:szCs w:val="20"/>
        </w:rPr>
        <w:t xml:space="preserve">la società aggiudicataria </w:t>
      </w:r>
      <w:r w:rsidR="00471848" w:rsidRPr="00720070">
        <w:rPr>
          <w:rFonts w:ascii="Arial" w:hAnsi="Arial" w:cs="Arial"/>
          <w:sz w:val="20"/>
          <w:szCs w:val="20"/>
        </w:rPr>
        <w:t>dell’affidamento</w:t>
      </w:r>
      <w:r w:rsidR="003B1DA5" w:rsidRPr="00720070">
        <w:rPr>
          <w:rFonts w:ascii="Arial" w:hAnsi="Arial" w:cs="Arial"/>
          <w:sz w:val="20"/>
          <w:szCs w:val="20"/>
        </w:rPr>
        <w:t>.</w:t>
      </w:r>
    </w:p>
    <w:p w14:paraId="7537A6C2" w14:textId="57A81017" w:rsidR="00D7499C" w:rsidRDefault="00D7499C" w:rsidP="00515AB9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1" w:name="_Toc204599628"/>
      <w:bookmarkStart w:id="2" w:name="_Ref485371504"/>
      <w:r>
        <w:rPr>
          <w:rFonts w:ascii="Arial" w:hAnsi="Arial" w:cs="Arial"/>
          <w:sz w:val="24"/>
          <w:szCs w:val="24"/>
        </w:rPr>
        <w:t>Premessa</w:t>
      </w:r>
      <w:bookmarkEnd w:id="1"/>
    </w:p>
    <w:p w14:paraId="54DA1FE7" w14:textId="77777777" w:rsidR="00D7499C" w:rsidRPr="00D7499C" w:rsidRDefault="00D7499C" w:rsidP="00D7499C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D7499C">
        <w:rPr>
          <w:rFonts w:ascii="Arial" w:hAnsi="Arial" w:cs="Arial"/>
          <w:color w:val="000000"/>
          <w:sz w:val="20"/>
        </w:rPr>
        <w:t>FortiMail è una soluzione di sicurezza avanzata per la protezione della posta elettronica, sviluppata da Fortinet S.p.A. e progettata per garantire un’elevata protezione contro minacce informatiche quali phishing, malware, spam e attacchi BEC (Business Email Compromise). Il prodotto è dotato di funzionalità avanzate di sandboxing, filtraggio dei contenuti, crittografia e prevenzione della perdita di dati (DLP), assicurando la conformità alle normative di cybersecurity.</w:t>
      </w:r>
    </w:p>
    <w:p w14:paraId="4F06CE17" w14:textId="557C23A3" w:rsidR="00D7499C" w:rsidRDefault="00D7499C" w:rsidP="00D7499C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D7499C">
        <w:rPr>
          <w:rFonts w:ascii="Arial" w:hAnsi="Arial" w:cs="Arial"/>
          <w:color w:val="000000"/>
          <w:sz w:val="20"/>
        </w:rPr>
        <w:t>FortiMail è integrato con FortiAnalyzer e i firewall FortiGate, fornendo una protezione multilivello e un’analisi dei log centralizzata. La sua interoperabilità con il Fortinet Security Fabric consente una gestione coordinata delle minacce, incrementando l’efficacia delle misure di protezione adottate nel perimetro DMZ.</w:t>
      </w:r>
    </w:p>
    <w:p w14:paraId="5CFB0647" w14:textId="77777777" w:rsidR="00D7499C" w:rsidRPr="00D7499C" w:rsidRDefault="00D7499C" w:rsidP="00D7499C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D7499C">
        <w:rPr>
          <w:rFonts w:ascii="Arial" w:hAnsi="Arial" w:cs="Arial"/>
          <w:color w:val="000000"/>
          <w:sz w:val="20"/>
        </w:rPr>
        <w:t xml:space="preserve">Attualmente, il sistema e-Procurement utilizza licenze FortiMail fisiche. Nell’ambito del processo di transizione al PSN, si prevede il passaggio da un’infrastruttura on- </w:t>
      </w:r>
      <w:r w:rsidRPr="00450C06">
        <w:rPr>
          <w:rFonts w:ascii="Arial" w:hAnsi="Arial" w:cs="Arial"/>
          <w:color w:val="000000"/>
          <w:sz w:val="20"/>
        </w:rPr>
        <w:t>premise ad una virtualizzata, rendendo imprescindibile la sostituzione delle licenze fisiche (non più</w:t>
      </w:r>
      <w:r w:rsidRPr="00D7499C">
        <w:rPr>
          <w:rFonts w:ascii="Arial" w:hAnsi="Arial" w:cs="Arial"/>
          <w:color w:val="000000"/>
          <w:sz w:val="20"/>
        </w:rPr>
        <w:t xml:space="preserve"> compatibili con l’architettura cloud del PSN) con licenze virtuali.</w:t>
      </w:r>
    </w:p>
    <w:p w14:paraId="0551E60F" w14:textId="1CD6BDAF" w:rsidR="00D77BBB" w:rsidRPr="00D7499C" w:rsidRDefault="00DD57D1" w:rsidP="00515AB9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3" w:name="_Toc204599629"/>
      <w:r w:rsidRPr="00D7499C">
        <w:rPr>
          <w:rFonts w:ascii="Arial" w:hAnsi="Arial" w:cs="Arial"/>
          <w:sz w:val="24"/>
          <w:szCs w:val="24"/>
        </w:rPr>
        <w:t>Oggetto e durata</w:t>
      </w:r>
      <w:bookmarkEnd w:id="2"/>
      <w:bookmarkEnd w:id="3"/>
    </w:p>
    <w:p w14:paraId="570410A3" w14:textId="092D0B3F" w:rsidR="00C05656" w:rsidRPr="008D52FE" w:rsidRDefault="005663CD" w:rsidP="008D52FE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8D52FE">
        <w:rPr>
          <w:rFonts w:ascii="Arial" w:hAnsi="Arial" w:cs="Arial"/>
          <w:color w:val="000000"/>
          <w:sz w:val="20"/>
        </w:rPr>
        <w:t>Oggetto del presente Capitolato è</w:t>
      </w:r>
      <w:r w:rsidR="00BB7082" w:rsidRPr="008D52FE">
        <w:rPr>
          <w:rFonts w:ascii="Arial" w:hAnsi="Arial" w:cs="Arial"/>
          <w:color w:val="000000"/>
          <w:sz w:val="20"/>
        </w:rPr>
        <w:t xml:space="preserve"> </w:t>
      </w:r>
      <w:bookmarkStart w:id="4" w:name="_Ref425408658"/>
      <w:bookmarkStart w:id="5" w:name="_Toc431912018"/>
      <w:bookmarkStart w:id="6" w:name="_Ref494186495"/>
      <w:bookmarkStart w:id="7" w:name="_Ref494188001"/>
      <w:r w:rsidR="008D52FE" w:rsidRPr="008D52FE">
        <w:rPr>
          <w:rFonts w:ascii="Arial" w:hAnsi="Arial" w:cs="Arial"/>
          <w:color w:val="000000"/>
          <w:sz w:val="20"/>
        </w:rPr>
        <w:t>la sottoscrizione</w:t>
      </w:r>
      <w:r w:rsidR="00C05656" w:rsidRPr="008D52FE">
        <w:rPr>
          <w:rFonts w:ascii="Arial" w:hAnsi="Arial" w:cs="Arial"/>
          <w:color w:val="000000"/>
          <w:sz w:val="20"/>
        </w:rPr>
        <w:t xml:space="preserve"> </w:t>
      </w:r>
      <w:r w:rsidR="00C4226D" w:rsidRPr="008D52FE">
        <w:rPr>
          <w:rFonts w:ascii="Arial" w:hAnsi="Arial" w:cs="Arial"/>
          <w:color w:val="000000"/>
          <w:sz w:val="20"/>
        </w:rPr>
        <w:t xml:space="preserve">delle licenze </w:t>
      </w:r>
      <w:r w:rsidR="00D7499C" w:rsidRPr="008D52FE">
        <w:rPr>
          <w:rFonts w:ascii="Arial" w:hAnsi="Arial" w:cs="Arial"/>
          <w:color w:val="000000"/>
          <w:sz w:val="20"/>
        </w:rPr>
        <w:t>FortiMail</w:t>
      </w:r>
      <w:r w:rsidR="00092047" w:rsidRPr="008D52FE">
        <w:rPr>
          <w:rFonts w:ascii="Arial" w:hAnsi="Arial" w:cs="Arial"/>
          <w:color w:val="000000"/>
          <w:sz w:val="20"/>
        </w:rPr>
        <w:t>,</w:t>
      </w:r>
      <w:r w:rsidR="00C05656" w:rsidRPr="008D52FE">
        <w:rPr>
          <w:rFonts w:ascii="Arial" w:hAnsi="Arial" w:cs="Arial"/>
          <w:color w:val="000000"/>
          <w:sz w:val="20"/>
        </w:rPr>
        <w:t xml:space="preserve"> </w:t>
      </w:r>
      <w:r w:rsidR="008D52FE" w:rsidRPr="008D52FE">
        <w:rPr>
          <w:rFonts w:ascii="Arial" w:hAnsi="Arial" w:cs="Arial"/>
          <w:color w:val="000000"/>
          <w:sz w:val="20"/>
        </w:rPr>
        <w:t>prodotte dalla Fortinet S.p.A. necessarie a garantire la sicurezza e la continuità operativa del sistema e-Procurement.</w:t>
      </w:r>
    </w:p>
    <w:p w14:paraId="31F3898B" w14:textId="743FFFF7" w:rsidR="00D72B39" w:rsidRPr="008D52FE" w:rsidRDefault="006A4C3F" w:rsidP="008D52FE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</w:rPr>
      </w:pPr>
      <w:r w:rsidRPr="008D52FE">
        <w:rPr>
          <w:rFonts w:ascii="Arial" w:hAnsi="Arial" w:cs="Arial"/>
          <w:color w:val="000000"/>
          <w:sz w:val="20"/>
        </w:rPr>
        <w:t>Nella tabella seguente si riportano la descrizione, la quantità e la durata</w:t>
      </w:r>
      <w:r w:rsidR="007037BC" w:rsidRPr="008D52FE">
        <w:rPr>
          <w:rFonts w:ascii="Arial" w:hAnsi="Arial" w:cs="Arial"/>
          <w:color w:val="000000"/>
          <w:sz w:val="20"/>
        </w:rPr>
        <w:t xml:space="preserve"> </w:t>
      </w:r>
      <w:r w:rsidR="00C46B7D" w:rsidRPr="008D52FE">
        <w:rPr>
          <w:rFonts w:ascii="Arial" w:hAnsi="Arial" w:cs="Arial"/>
          <w:color w:val="000000"/>
          <w:sz w:val="20"/>
        </w:rPr>
        <w:t xml:space="preserve">delle sottoscrizioni </w:t>
      </w:r>
      <w:r w:rsidRPr="008D52FE">
        <w:rPr>
          <w:rFonts w:ascii="Arial" w:hAnsi="Arial" w:cs="Arial"/>
          <w:color w:val="000000"/>
          <w:sz w:val="20"/>
        </w:rPr>
        <w:t xml:space="preserve">delle </w:t>
      </w:r>
      <w:r w:rsidR="007037BC" w:rsidRPr="008D52FE">
        <w:rPr>
          <w:rFonts w:ascii="Arial" w:hAnsi="Arial" w:cs="Arial"/>
          <w:color w:val="000000"/>
          <w:sz w:val="20"/>
        </w:rPr>
        <w:t xml:space="preserve">licenze </w:t>
      </w:r>
      <w:r w:rsidR="008D52FE">
        <w:rPr>
          <w:rFonts w:ascii="Arial" w:hAnsi="Arial" w:cs="Arial"/>
          <w:color w:val="000000"/>
          <w:sz w:val="20"/>
        </w:rPr>
        <w:t xml:space="preserve">da </w:t>
      </w:r>
      <w:r w:rsidR="008D52FE" w:rsidRPr="00F028CE">
        <w:rPr>
          <w:rFonts w:ascii="Arial" w:hAnsi="Arial" w:cs="Arial"/>
          <w:color w:val="000000"/>
          <w:sz w:val="20"/>
        </w:rPr>
        <w:t xml:space="preserve">acquistare </w:t>
      </w:r>
      <w:r w:rsidR="001F247E" w:rsidRPr="00F028CE">
        <w:rPr>
          <w:rFonts w:ascii="Arial" w:hAnsi="Arial" w:cs="Arial"/>
          <w:color w:val="000000"/>
          <w:sz w:val="20"/>
        </w:rPr>
        <w:t xml:space="preserve">e del </w:t>
      </w:r>
      <w:r w:rsidR="008D52FE" w:rsidRPr="00F028CE">
        <w:rPr>
          <w:rFonts w:ascii="Arial" w:hAnsi="Arial" w:cs="Arial"/>
          <w:color w:val="000000"/>
          <w:sz w:val="20"/>
        </w:rPr>
        <w:t xml:space="preserve">relativo </w:t>
      </w:r>
      <w:r w:rsidR="00431D3C" w:rsidRPr="00F028CE">
        <w:rPr>
          <w:rFonts w:ascii="Arial" w:hAnsi="Arial" w:cs="Arial"/>
          <w:color w:val="000000"/>
          <w:sz w:val="20"/>
        </w:rPr>
        <w:t xml:space="preserve">servizio di </w:t>
      </w:r>
      <w:r w:rsidR="00F028CE" w:rsidRPr="00F028CE">
        <w:rPr>
          <w:rFonts w:ascii="Arial" w:hAnsi="Arial" w:cs="Arial"/>
          <w:color w:val="000000"/>
          <w:sz w:val="20"/>
        </w:rPr>
        <w:t>supporto nelle interlocuzioni con il produttore</w:t>
      </w:r>
      <w:r w:rsidR="008D52FE" w:rsidRPr="00F028CE">
        <w:rPr>
          <w:rFonts w:ascii="Arial" w:hAnsi="Arial" w:cs="Arial"/>
          <w:color w:val="000000"/>
          <w:sz w:val="20"/>
        </w:rPr>
        <w:t xml:space="preserve">, </w:t>
      </w:r>
      <w:r w:rsidR="001F247E" w:rsidRPr="00F028CE">
        <w:rPr>
          <w:rFonts w:ascii="Arial" w:hAnsi="Arial" w:cs="Arial"/>
          <w:color w:val="000000"/>
          <w:sz w:val="20"/>
        </w:rPr>
        <w:t>compreso</w:t>
      </w:r>
      <w:r w:rsidR="001F247E" w:rsidRPr="008D52FE">
        <w:rPr>
          <w:rFonts w:ascii="Arial" w:hAnsi="Arial" w:cs="Arial"/>
          <w:color w:val="000000"/>
          <w:sz w:val="20"/>
        </w:rPr>
        <w:t xml:space="preserve"> nelle sottoscrizioni</w:t>
      </w:r>
      <w:r w:rsidR="00B53814" w:rsidRPr="008D52FE">
        <w:rPr>
          <w:rFonts w:ascii="Arial" w:hAnsi="Arial" w:cs="Arial"/>
          <w:color w:val="000000"/>
          <w:sz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9"/>
        <w:gridCol w:w="1415"/>
        <w:gridCol w:w="1554"/>
      </w:tblGrid>
      <w:tr w:rsidR="00923C31" w:rsidRPr="00FD5E53" w14:paraId="3B3D9201" w14:textId="1642C82D" w:rsidTr="00E14FE4">
        <w:trPr>
          <w:trHeight w:val="285"/>
        </w:trPr>
        <w:tc>
          <w:tcPr>
            <w:tcW w:w="3458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60AA9F" w14:textId="12AAE86D" w:rsidR="00923C31" w:rsidRPr="00FD5E53" w:rsidRDefault="00923C31" w:rsidP="00297BB2">
            <w:pPr>
              <w:pStyle w:val="Corpotesto"/>
              <w:spacing w:line="264" w:lineRule="auto"/>
              <w:jc w:val="center"/>
              <w:rPr>
                <w:b/>
              </w:rPr>
            </w:pPr>
            <w:r w:rsidRPr="00FD5E53">
              <w:rPr>
                <w:b/>
              </w:rPr>
              <w:t>DESCRIZIONE</w:t>
            </w:r>
          </w:p>
        </w:tc>
        <w:tc>
          <w:tcPr>
            <w:tcW w:w="735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E8128" w14:textId="5381DCE3" w:rsidR="00923C31" w:rsidRPr="00FD5E53" w:rsidRDefault="00923C31" w:rsidP="00297BB2">
            <w:pPr>
              <w:pStyle w:val="Corpotesto"/>
              <w:spacing w:line="264" w:lineRule="auto"/>
              <w:jc w:val="center"/>
              <w:rPr>
                <w:b/>
              </w:rPr>
            </w:pPr>
            <w:r w:rsidRPr="00FD5E53">
              <w:rPr>
                <w:b/>
              </w:rPr>
              <w:t>QUANTITÀ</w:t>
            </w:r>
          </w:p>
        </w:tc>
        <w:tc>
          <w:tcPr>
            <w:tcW w:w="807" w:type="pct"/>
            <w:shd w:val="clear" w:color="auto" w:fill="D9D9D9" w:themeFill="background1" w:themeFillShade="D9"/>
            <w:vAlign w:val="center"/>
          </w:tcPr>
          <w:p w14:paraId="1B061BB3" w14:textId="2086BA5B" w:rsidR="00923C31" w:rsidRPr="00FD5E53" w:rsidRDefault="00923C31" w:rsidP="00FD5E53">
            <w:pPr>
              <w:pStyle w:val="Corpotesto"/>
              <w:spacing w:line="264" w:lineRule="auto"/>
              <w:jc w:val="center"/>
              <w:rPr>
                <w:b/>
              </w:rPr>
            </w:pPr>
            <w:r w:rsidRPr="00FD5E53">
              <w:rPr>
                <w:b/>
              </w:rPr>
              <w:t xml:space="preserve">DURATA </w:t>
            </w:r>
          </w:p>
        </w:tc>
      </w:tr>
      <w:tr w:rsidR="00923C31" w:rsidRPr="00FD5E53" w14:paraId="6FB5461C" w14:textId="54616217" w:rsidTr="00E14FE4">
        <w:trPr>
          <w:trHeight w:val="515"/>
        </w:trPr>
        <w:tc>
          <w:tcPr>
            <w:tcW w:w="34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CDB12" w14:textId="3D7BF6B2" w:rsidR="00923C31" w:rsidRPr="00431D3C" w:rsidRDefault="009862B7" w:rsidP="008C4968">
            <w:pPr>
              <w:spacing w:line="264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31D3C">
              <w:rPr>
                <w:rFonts w:ascii="Arial" w:hAnsi="Arial" w:cs="Arial"/>
                <w:sz w:val="20"/>
                <w:szCs w:val="20"/>
                <w:lang w:val="en-US"/>
              </w:rPr>
              <w:t>FML-VM08 - FortiMail-VM08 FortiMail-VM virtual appliance for all supported platforms. 8 x vCPU cores</w:t>
            </w:r>
          </w:p>
        </w:tc>
        <w:tc>
          <w:tcPr>
            <w:tcW w:w="735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18417" w14:textId="08B0C97D" w:rsidR="00923C31" w:rsidRPr="00431D3C" w:rsidRDefault="009862B7" w:rsidP="00D7158C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D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7" w:type="pct"/>
            <w:vAlign w:val="center"/>
          </w:tcPr>
          <w:p w14:paraId="36FCF1CF" w14:textId="221724BA" w:rsidR="00923C31" w:rsidRPr="00431D3C" w:rsidRDefault="009862B7" w:rsidP="00D7158C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D3C">
              <w:rPr>
                <w:rFonts w:ascii="Arial" w:hAnsi="Arial" w:cs="Arial"/>
                <w:sz w:val="20"/>
                <w:szCs w:val="20"/>
              </w:rPr>
              <w:t xml:space="preserve">36 </w:t>
            </w:r>
            <w:r w:rsidR="00923C31" w:rsidRPr="00431D3C">
              <w:rPr>
                <w:rFonts w:ascii="Arial" w:hAnsi="Arial" w:cs="Arial"/>
                <w:sz w:val="20"/>
                <w:szCs w:val="20"/>
              </w:rPr>
              <w:t>mesi</w:t>
            </w:r>
          </w:p>
        </w:tc>
      </w:tr>
      <w:tr w:rsidR="00923C31" w:rsidRPr="00FD5E53" w14:paraId="0A35065B" w14:textId="77777777" w:rsidTr="00E14FE4">
        <w:trPr>
          <w:trHeight w:val="515"/>
        </w:trPr>
        <w:tc>
          <w:tcPr>
            <w:tcW w:w="3458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D113F" w14:textId="628993FE" w:rsidR="00923C31" w:rsidRPr="00431D3C" w:rsidRDefault="009862B7" w:rsidP="006703D3">
            <w:pPr>
              <w:spacing w:line="264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1D3C">
              <w:rPr>
                <w:rFonts w:ascii="Arial" w:hAnsi="Arial" w:cs="Arial"/>
                <w:sz w:val="20"/>
                <w:szCs w:val="20"/>
                <w:lang w:val="en-US"/>
              </w:rPr>
              <w:t>FC-10-0VM08-643-02-36 - FortiMail-VM08 3 Year FortiCare Premium and FortiGuard Enterprise ATP Bundle Contract</w:t>
            </w:r>
          </w:p>
        </w:tc>
        <w:tc>
          <w:tcPr>
            <w:tcW w:w="735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EB8270" w14:textId="38247833" w:rsidR="00923C31" w:rsidRPr="00431D3C" w:rsidRDefault="00923C31" w:rsidP="00D7158C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D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7" w:type="pct"/>
            <w:vAlign w:val="center"/>
          </w:tcPr>
          <w:p w14:paraId="7EF7F9BF" w14:textId="22D04CAD" w:rsidR="00923C31" w:rsidRPr="00431D3C" w:rsidRDefault="009862B7" w:rsidP="00D7158C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D3C">
              <w:rPr>
                <w:rFonts w:ascii="Arial" w:hAnsi="Arial" w:cs="Arial"/>
                <w:sz w:val="20"/>
                <w:szCs w:val="20"/>
              </w:rPr>
              <w:t>36</w:t>
            </w:r>
            <w:r w:rsidR="00923C31" w:rsidRPr="00431D3C">
              <w:rPr>
                <w:rFonts w:ascii="Arial" w:hAnsi="Arial" w:cs="Arial"/>
                <w:sz w:val="20"/>
                <w:szCs w:val="20"/>
              </w:rPr>
              <w:t xml:space="preserve"> mesi</w:t>
            </w:r>
          </w:p>
        </w:tc>
      </w:tr>
    </w:tbl>
    <w:p w14:paraId="5556508E" w14:textId="77777777" w:rsidR="00203968" w:rsidRDefault="00203968" w:rsidP="00071852">
      <w:pPr>
        <w:jc w:val="both"/>
      </w:pPr>
    </w:p>
    <w:p w14:paraId="1630F726" w14:textId="77777777" w:rsidR="00431D3C" w:rsidRDefault="00431D3C" w:rsidP="00071852">
      <w:pPr>
        <w:jc w:val="both"/>
      </w:pPr>
    </w:p>
    <w:p w14:paraId="0851D32B" w14:textId="77777777" w:rsidR="00431D3C" w:rsidRDefault="00431D3C" w:rsidP="00071852">
      <w:pPr>
        <w:jc w:val="both"/>
      </w:pPr>
    </w:p>
    <w:p w14:paraId="6449842A" w14:textId="352486DB" w:rsidR="00373C4D" w:rsidRPr="00431D3C" w:rsidRDefault="00FD5E53" w:rsidP="00F96878">
      <w:pPr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hAnsi="Arial" w:cs="Arial"/>
          <w:sz w:val="20"/>
          <w:szCs w:val="20"/>
        </w:rPr>
        <w:t>La</w:t>
      </w:r>
      <w:r w:rsidR="00373C4D" w:rsidRPr="00431D3C">
        <w:rPr>
          <w:rFonts w:ascii="Arial" w:hAnsi="Arial" w:cs="Arial"/>
          <w:sz w:val="20"/>
          <w:szCs w:val="20"/>
        </w:rPr>
        <w:t xml:space="preserve"> fornitura dovrà conformarsi ai requisiti di seguito indicati: </w:t>
      </w:r>
    </w:p>
    <w:p w14:paraId="736027A1" w14:textId="750DC5BF" w:rsidR="007537B9" w:rsidRPr="00431D3C" w:rsidRDefault="007537B9" w:rsidP="00E1475E">
      <w:pPr>
        <w:pStyle w:val="Default"/>
        <w:numPr>
          <w:ilvl w:val="0"/>
          <w:numId w:val="5"/>
        </w:numPr>
        <w:spacing w:after="200" w:line="360" w:lineRule="auto"/>
        <w:ind w:left="106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hAnsi="Arial" w:cs="Arial"/>
          <w:sz w:val="20"/>
          <w:szCs w:val="20"/>
        </w:rPr>
        <w:t xml:space="preserve">le licenze dovranno </w:t>
      </w:r>
      <w:r w:rsidR="00A8456D" w:rsidRPr="00431D3C">
        <w:rPr>
          <w:rFonts w:ascii="Arial" w:hAnsi="Arial" w:cs="Arial"/>
          <w:sz w:val="20"/>
          <w:szCs w:val="20"/>
        </w:rPr>
        <w:t xml:space="preserve">prevedere il livello di servizio </w:t>
      </w:r>
      <w:r w:rsidR="00305CF4" w:rsidRPr="00431D3C">
        <w:rPr>
          <w:rFonts w:ascii="Arial" w:hAnsi="Arial" w:cs="Arial"/>
          <w:sz w:val="20"/>
          <w:szCs w:val="20"/>
        </w:rPr>
        <w:t>così come definito dal produttore</w:t>
      </w:r>
      <w:r w:rsidR="00FD5E53" w:rsidRPr="00431D3C">
        <w:rPr>
          <w:rFonts w:ascii="Arial" w:hAnsi="Arial" w:cs="Arial"/>
          <w:sz w:val="20"/>
          <w:szCs w:val="20"/>
        </w:rPr>
        <w:t>;</w:t>
      </w:r>
    </w:p>
    <w:p w14:paraId="4ADD4CAA" w14:textId="6AACB253" w:rsidR="00373C4D" w:rsidRPr="00431D3C" w:rsidRDefault="00373C4D" w:rsidP="00E1475E">
      <w:pPr>
        <w:pStyle w:val="Default"/>
        <w:numPr>
          <w:ilvl w:val="0"/>
          <w:numId w:val="5"/>
        </w:numPr>
        <w:spacing w:after="200" w:line="360" w:lineRule="auto"/>
        <w:ind w:left="106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hAnsi="Arial" w:cs="Arial"/>
          <w:sz w:val="20"/>
          <w:szCs w:val="20"/>
        </w:rPr>
        <w:t xml:space="preserve">tutte le </w:t>
      </w:r>
      <w:r w:rsidR="0000261A" w:rsidRPr="00431D3C">
        <w:rPr>
          <w:rFonts w:ascii="Arial" w:hAnsi="Arial" w:cs="Arial"/>
          <w:sz w:val="20"/>
          <w:szCs w:val="20"/>
        </w:rPr>
        <w:t>licenze</w:t>
      </w:r>
      <w:r w:rsidRPr="00431D3C">
        <w:rPr>
          <w:rFonts w:ascii="Arial" w:hAnsi="Arial" w:cs="Arial"/>
          <w:sz w:val="20"/>
          <w:szCs w:val="20"/>
        </w:rPr>
        <w:t xml:space="preserve"> dovranno presentare caratteristiche</w:t>
      </w:r>
      <w:r w:rsidR="00B53814" w:rsidRPr="00431D3C">
        <w:rPr>
          <w:rFonts w:ascii="Arial" w:hAnsi="Arial" w:cs="Arial"/>
          <w:sz w:val="20"/>
          <w:szCs w:val="20"/>
        </w:rPr>
        <w:t xml:space="preserve"> tecniche superiori o</w:t>
      </w:r>
      <w:r w:rsidRPr="00431D3C">
        <w:rPr>
          <w:rFonts w:ascii="Arial" w:hAnsi="Arial" w:cs="Arial"/>
          <w:sz w:val="20"/>
          <w:szCs w:val="20"/>
        </w:rPr>
        <w:t xml:space="preserve"> uguali a quelle riportate nel presente documento;</w:t>
      </w:r>
    </w:p>
    <w:p w14:paraId="26D2F54B" w14:textId="5021829C" w:rsidR="00373C4D" w:rsidRPr="00431D3C" w:rsidRDefault="00373C4D" w:rsidP="00E1475E">
      <w:pPr>
        <w:pStyle w:val="Default"/>
        <w:numPr>
          <w:ilvl w:val="0"/>
          <w:numId w:val="5"/>
        </w:numPr>
        <w:spacing w:after="200" w:line="360" w:lineRule="auto"/>
        <w:ind w:left="106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hAnsi="Arial" w:cs="Arial"/>
          <w:sz w:val="20"/>
          <w:szCs w:val="20"/>
        </w:rPr>
        <w:t xml:space="preserve">dovranno essere forniti i quantitativi e </w:t>
      </w:r>
      <w:r w:rsidR="0000261A" w:rsidRPr="00431D3C">
        <w:rPr>
          <w:rFonts w:ascii="Arial" w:hAnsi="Arial" w:cs="Arial"/>
          <w:sz w:val="20"/>
          <w:szCs w:val="20"/>
        </w:rPr>
        <w:t xml:space="preserve">i </w:t>
      </w:r>
      <w:r w:rsidRPr="00431D3C">
        <w:rPr>
          <w:rFonts w:ascii="Arial" w:hAnsi="Arial" w:cs="Arial"/>
          <w:sz w:val="20"/>
          <w:szCs w:val="20"/>
        </w:rPr>
        <w:t>servizi indicati nel presente documento;</w:t>
      </w:r>
    </w:p>
    <w:p w14:paraId="0619086E" w14:textId="5A2A76CF" w:rsidR="00373C4D" w:rsidRPr="00431D3C" w:rsidRDefault="00373C4D" w:rsidP="00E1475E">
      <w:pPr>
        <w:pStyle w:val="Default"/>
        <w:numPr>
          <w:ilvl w:val="0"/>
          <w:numId w:val="5"/>
        </w:numPr>
        <w:spacing w:after="200" w:line="360" w:lineRule="auto"/>
        <w:ind w:left="106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hAnsi="Arial" w:cs="Arial"/>
          <w:sz w:val="20"/>
          <w:szCs w:val="20"/>
        </w:rPr>
        <w:t>dovrà essere fornita la manualistica tecnica completa, edita dal produttore</w:t>
      </w:r>
      <w:r w:rsidR="0025305C" w:rsidRPr="00431D3C">
        <w:rPr>
          <w:rFonts w:ascii="Arial" w:hAnsi="Arial" w:cs="Arial"/>
          <w:sz w:val="20"/>
          <w:szCs w:val="20"/>
        </w:rPr>
        <w:t>. L</w:t>
      </w:r>
      <w:r w:rsidRPr="00431D3C">
        <w:rPr>
          <w:rFonts w:ascii="Arial" w:hAnsi="Arial" w:cs="Arial"/>
          <w:sz w:val="20"/>
          <w:szCs w:val="20"/>
        </w:rPr>
        <w:t>a documentazione dovrà essere in lingua italiana oppure, se non prevista, in lingua inglese;</w:t>
      </w:r>
    </w:p>
    <w:p w14:paraId="0D37F58D" w14:textId="1DDFD53A" w:rsidR="00EC662A" w:rsidRDefault="00373C4D" w:rsidP="00EC662A">
      <w:pPr>
        <w:pStyle w:val="Default"/>
        <w:numPr>
          <w:ilvl w:val="0"/>
          <w:numId w:val="5"/>
        </w:numPr>
        <w:spacing w:after="200" w:line="360" w:lineRule="auto"/>
        <w:ind w:left="106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hAnsi="Arial" w:cs="Arial"/>
          <w:sz w:val="20"/>
          <w:szCs w:val="20"/>
        </w:rPr>
        <w:t xml:space="preserve">eventuali elementi accessori, necessari per il corretto funzionamento </w:t>
      </w:r>
      <w:r w:rsidR="0000261A" w:rsidRPr="00431D3C">
        <w:rPr>
          <w:rFonts w:ascii="Arial" w:hAnsi="Arial" w:cs="Arial"/>
          <w:sz w:val="20"/>
          <w:szCs w:val="20"/>
        </w:rPr>
        <w:t>delle licenze</w:t>
      </w:r>
      <w:r w:rsidRPr="00431D3C">
        <w:rPr>
          <w:rFonts w:ascii="Arial" w:hAnsi="Arial" w:cs="Arial"/>
          <w:sz w:val="20"/>
          <w:szCs w:val="20"/>
        </w:rPr>
        <w:t>, dovranno essere forniti senza costi aggiuntivi</w:t>
      </w:r>
      <w:r w:rsidR="001F5721" w:rsidRPr="00431D3C">
        <w:rPr>
          <w:rFonts w:ascii="Arial" w:hAnsi="Arial" w:cs="Arial"/>
          <w:sz w:val="20"/>
          <w:szCs w:val="20"/>
        </w:rPr>
        <w:t>;</w:t>
      </w:r>
    </w:p>
    <w:p w14:paraId="41172281" w14:textId="3E626BA2" w:rsidR="00EC662A" w:rsidRPr="00EC662A" w:rsidRDefault="00EC662A" w:rsidP="00EC662A">
      <w:pPr>
        <w:pStyle w:val="Default"/>
        <w:numPr>
          <w:ilvl w:val="0"/>
          <w:numId w:val="5"/>
        </w:numPr>
        <w:spacing w:after="200" w:line="360" w:lineRule="auto"/>
        <w:ind w:left="106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C662A">
        <w:rPr>
          <w:rFonts w:ascii="Arial" w:hAnsi="Arial" w:cs="Arial"/>
          <w:sz w:val="20"/>
          <w:szCs w:val="20"/>
        </w:rPr>
        <w:t>Il Fornitore si impegna a garantire il proprio supporto</w:t>
      </w:r>
      <w:r w:rsidR="00AA6F7B">
        <w:rPr>
          <w:rFonts w:ascii="Arial" w:hAnsi="Arial" w:cs="Arial"/>
          <w:sz w:val="20"/>
          <w:szCs w:val="20"/>
        </w:rPr>
        <w:t xml:space="preserve"> commerciale</w:t>
      </w:r>
      <w:r w:rsidRPr="00EC662A">
        <w:rPr>
          <w:rFonts w:ascii="Arial" w:hAnsi="Arial" w:cs="Arial"/>
          <w:sz w:val="20"/>
          <w:szCs w:val="20"/>
        </w:rPr>
        <w:t xml:space="preserve"> nella gestione dei rapporti con il produttore, al fine di agevolare l’ottenimento di assistenza tecnica o interventi in garanzia, qualora necessari.</w:t>
      </w:r>
    </w:p>
    <w:p w14:paraId="5124F824" w14:textId="36305D68" w:rsidR="009862B7" w:rsidRPr="00431D3C" w:rsidRDefault="0025305C" w:rsidP="0025305C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8" w:name="_Toc499913501"/>
      <w:bookmarkStart w:id="9" w:name="_Ref166147182"/>
      <w:r w:rsidRPr="00431D3C">
        <w:rPr>
          <w:rFonts w:ascii="Arial" w:hAnsi="Arial" w:cs="Arial"/>
          <w:color w:val="000000"/>
          <w:sz w:val="20"/>
          <w:szCs w:val="20"/>
        </w:rPr>
        <w:t xml:space="preserve">Il contratto acquista efficacia dalla data di stipula ed avrà una durata pari a 36 mesi a partire dalla data di consegna delle </w:t>
      </w:r>
      <w:r w:rsidRPr="00431D3C">
        <w:rPr>
          <w:rFonts w:ascii="Arial" w:hAnsi="Arial" w:cs="Arial"/>
          <w:sz w:val="20"/>
          <w:szCs w:val="20"/>
        </w:rPr>
        <w:t>chiavi di attivazione delle licenze software, a seguito del verbale di verifica di conformità positivo.</w:t>
      </w:r>
    </w:p>
    <w:p w14:paraId="6C55B18C" w14:textId="77777777" w:rsidR="00DD57D1" w:rsidRPr="00320D19" w:rsidRDefault="00DD57D1" w:rsidP="00515AB9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10" w:name="_Toc204599630"/>
      <w:bookmarkEnd w:id="4"/>
      <w:bookmarkEnd w:id="5"/>
      <w:bookmarkEnd w:id="6"/>
      <w:bookmarkEnd w:id="7"/>
      <w:bookmarkEnd w:id="8"/>
      <w:bookmarkEnd w:id="9"/>
      <w:r w:rsidRPr="00320D19">
        <w:rPr>
          <w:rFonts w:ascii="Arial" w:hAnsi="Arial" w:cs="Arial"/>
          <w:sz w:val="24"/>
          <w:szCs w:val="24"/>
        </w:rPr>
        <w:t xml:space="preserve">Modalità di </w:t>
      </w:r>
      <w:r w:rsidR="00453709" w:rsidRPr="00320D19">
        <w:rPr>
          <w:rFonts w:ascii="Arial" w:hAnsi="Arial" w:cs="Arial"/>
          <w:sz w:val="24"/>
          <w:szCs w:val="24"/>
        </w:rPr>
        <w:t>esecuzione del contratto</w:t>
      </w:r>
      <w:bookmarkEnd w:id="10"/>
    </w:p>
    <w:p w14:paraId="2E892EF6" w14:textId="77777777" w:rsidR="008B353B" w:rsidRPr="00320D19" w:rsidRDefault="008B353B" w:rsidP="00157E05">
      <w:pPr>
        <w:pStyle w:val="Titolo2"/>
        <w:ind w:hanging="718"/>
        <w:jc w:val="both"/>
        <w:rPr>
          <w:rFonts w:ascii="Arial" w:hAnsi="Arial" w:cs="Arial"/>
          <w:sz w:val="24"/>
          <w:szCs w:val="24"/>
        </w:rPr>
      </w:pPr>
      <w:bookmarkStart w:id="11" w:name="_Toc204599631"/>
      <w:r w:rsidRPr="00320D19">
        <w:rPr>
          <w:rFonts w:ascii="Arial" w:hAnsi="Arial" w:cs="Arial"/>
          <w:sz w:val="24"/>
          <w:szCs w:val="24"/>
        </w:rPr>
        <w:t>Generalità</w:t>
      </w:r>
      <w:bookmarkEnd w:id="11"/>
    </w:p>
    <w:p w14:paraId="5FDB6ACF" w14:textId="77777777" w:rsidR="008B353B" w:rsidRPr="00041F4A" w:rsidRDefault="008B353B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 xml:space="preserve">La Società dovrà eseguire le prestazioni </w:t>
      </w:r>
      <w:r w:rsidR="00E36EF8" w:rsidRPr="00041F4A">
        <w:rPr>
          <w:rFonts w:ascii="Arial" w:hAnsi="Arial" w:cs="Arial"/>
          <w:sz w:val="20"/>
          <w:szCs w:val="20"/>
        </w:rPr>
        <w:t xml:space="preserve">in </w:t>
      </w:r>
      <w:r w:rsidRPr="00041F4A">
        <w:rPr>
          <w:rFonts w:ascii="Arial" w:hAnsi="Arial" w:cs="Arial"/>
          <w:sz w:val="20"/>
          <w:szCs w:val="20"/>
        </w:rPr>
        <w:t>oggetto a perfetta regola d’arte, con la necessaria diligenza e competenza professionale e con risorse qualificate secondo i requisiti indicati nel presente Capitolato e nell’offerta della Società.</w:t>
      </w:r>
    </w:p>
    <w:p w14:paraId="7F9D6010" w14:textId="6AC80A9A" w:rsidR="00D26D8D" w:rsidRPr="00041F4A" w:rsidRDefault="00D26D8D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2" w:name="_Ref485316642"/>
      <w:bookmarkStart w:id="13" w:name="_Toc41059865"/>
      <w:r w:rsidRPr="00041F4A">
        <w:rPr>
          <w:rFonts w:ascii="Arial" w:hAnsi="Arial" w:cs="Arial"/>
          <w:sz w:val="20"/>
          <w:szCs w:val="20"/>
        </w:rPr>
        <w:t>Tutte le attività dovranno essere svolte in collaborazione con i responsabili della Committente, secondo modalità opportunamente concordate.</w:t>
      </w:r>
    </w:p>
    <w:p w14:paraId="503707F4" w14:textId="1E0C1160" w:rsidR="00DD57D1" w:rsidRPr="00320D19" w:rsidRDefault="00DD57D1" w:rsidP="00157E05">
      <w:pPr>
        <w:pStyle w:val="Titolo2"/>
        <w:ind w:hanging="718"/>
        <w:jc w:val="both"/>
        <w:rPr>
          <w:rFonts w:ascii="Arial" w:hAnsi="Arial" w:cs="Arial"/>
          <w:sz w:val="24"/>
          <w:szCs w:val="24"/>
        </w:rPr>
      </w:pPr>
      <w:bookmarkStart w:id="14" w:name="_Ref166144596"/>
      <w:bookmarkStart w:id="15" w:name="_Toc204599632"/>
      <w:bookmarkEnd w:id="12"/>
      <w:bookmarkEnd w:id="13"/>
      <w:r w:rsidRPr="00320D19">
        <w:rPr>
          <w:rFonts w:ascii="Arial" w:hAnsi="Arial" w:cs="Arial"/>
          <w:sz w:val="24"/>
          <w:szCs w:val="24"/>
        </w:rPr>
        <w:t>Responsabile della fornitura</w:t>
      </w:r>
      <w:r w:rsidR="00232026" w:rsidRPr="00320D19">
        <w:rPr>
          <w:rFonts w:ascii="Arial" w:hAnsi="Arial" w:cs="Arial"/>
          <w:sz w:val="24"/>
          <w:szCs w:val="24"/>
        </w:rPr>
        <w:t xml:space="preserve"> e modalità di comunicazione</w:t>
      </w:r>
      <w:bookmarkEnd w:id="14"/>
      <w:bookmarkEnd w:id="15"/>
    </w:p>
    <w:p w14:paraId="6A390DAE" w14:textId="3709D5E3" w:rsidR="004B41BC" w:rsidRPr="00041F4A" w:rsidRDefault="004B41BC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La Società dovrà comunicare</w:t>
      </w:r>
      <w:r w:rsidR="00D076A4" w:rsidRPr="00041F4A">
        <w:rPr>
          <w:rFonts w:ascii="Arial" w:hAnsi="Arial" w:cs="Arial"/>
          <w:sz w:val="20"/>
          <w:szCs w:val="20"/>
        </w:rPr>
        <w:t>,</w:t>
      </w:r>
      <w:r w:rsidRPr="00041F4A">
        <w:rPr>
          <w:rFonts w:ascii="Arial" w:hAnsi="Arial" w:cs="Arial"/>
          <w:sz w:val="20"/>
          <w:szCs w:val="20"/>
        </w:rPr>
        <w:t xml:space="preserve"> alla stipula, il nominativo del Responsabile della Fornitura, nonché un numero di telefono e un indirizzo e-mail al quale indirizzare eventuali comunicazioni.</w:t>
      </w:r>
    </w:p>
    <w:p w14:paraId="29CEB796" w14:textId="4BFD989A" w:rsidR="004B41BC" w:rsidRPr="00041F4A" w:rsidRDefault="004B41BC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Il Responsabile della fornitura sarà l’interlocutore unico del</w:t>
      </w:r>
      <w:r w:rsidR="005B4314" w:rsidRPr="00041F4A">
        <w:rPr>
          <w:rFonts w:ascii="Arial" w:hAnsi="Arial" w:cs="Arial"/>
          <w:sz w:val="20"/>
          <w:szCs w:val="20"/>
        </w:rPr>
        <w:t>la</w:t>
      </w:r>
      <w:r w:rsidR="00E36EF8" w:rsidRPr="00041F4A">
        <w:rPr>
          <w:rFonts w:ascii="Arial" w:hAnsi="Arial" w:cs="Arial"/>
          <w:sz w:val="20"/>
          <w:szCs w:val="20"/>
        </w:rPr>
        <w:t xml:space="preserve"> Committente</w:t>
      </w:r>
      <w:r w:rsidRPr="00041F4A">
        <w:rPr>
          <w:rFonts w:ascii="Arial" w:hAnsi="Arial" w:cs="Arial"/>
          <w:sz w:val="20"/>
          <w:szCs w:val="20"/>
        </w:rPr>
        <w:t xml:space="preserve"> per gli aspetti amministrativi, per l’organizzazione e il coordinamento delle attività contrattuali.</w:t>
      </w:r>
      <w:r w:rsidR="004E609C" w:rsidRPr="00041F4A">
        <w:rPr>
          <w:rFonts w:ascii="Arial" w:hAnsi="Arial" w:cs="Arial"/>
          <w:sz w:val="20"/>
          <w:szCs w:val="20"/>
        </w:rPr>
        <w:t xml:space="preserve"> Sarà cura del Responsabile della </w:t>
      </w:r>
      <w:r w:rsidR="00695D23" w:rsidRPr="00041F4A">
        <w:rPr>
          <w:rFonts w:ascii="Arial" w:hAnsi="Arial" w:cs="Arial"/>
          <w:sz w:val="20"/>
          <w:szCs w:val="20"/>
        </w:rPr>
        <w:t>F</w:t>
      </w:r>
      <w:r w:rsidR="004E609C" w:rsidRPr="00041F4A">
        <w:rPr>
          <w:rFonts w:ascii="Arial" w:hAnsi="Arial" w:cs="Arial"/>
          <w:sz w:val="20"/>
          <w:szCs w:val="20"/>
        </w:rPr>
        <w:t xml:space="preserve">ornitura verificare il rispetto di tutti gli adempimenti contrattuali, tale Referente non dovrà comportare alcun onere aggiuntivo per Consip. </w:t>
      </w:r>
    </w:p>
    <w:p w14:paraId="0141554B" w14:textId="5AD42389" w:rsidR="004E609C" w:rsidRPr="00041F4A" w:rsidRDefault="004E609C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lastRenderedPageBreak/>
        <w:t xml:space="preserve">Il Responsabile della </w:t>
      </w:r>
      <w:r w:rsidR="00695D23" w:rsidRPr="00041F4A">
        <w:rPr>
          <w:rFonts w:ascii="Arial" w:hAnsi="Arial" w:cs="Arial"/>
          <w:sz w:val="20"/>
          <w:szCs w:val="20"/>
        </w:rPr>
        <w:t>F</w:t>
      </w:r>
      <w:r w:rsidRPr="00041F4A">
        <w:rPr>
          <w:rFonts w:ascii="Arial" w:hAnsi="Arial" w:cs="Arial"/>
          <w:sz w:val="20"/>
          <w:szCs w:val="20"/>
        </w:rPr>
        <w:t>ornitura dovrà essere reperibile telefonicamente oltre che per posta elettronica.</w:t>
      </w:r>
    </w:p>
    <w:p w14:paraId="2ABC507F" w14:textId="1BE352DC" w:rsidR="004C2161" w:rsidRPr="00041F4A" w:rsidRDefault="00232026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Inoltre, l</w:t>
      </w:r>
      <w:r w:rsidR="004C2161" w:rsidRPr="00041F4A">
        <w:rPr>
          <w:rFonts w:ascii="Arial" w:hAnsi="Arial" w:cs="Arial"/>
          <w:sz w:val="20"/>
          <w:szCs w:val="20"/>
        </w:rPr>
        <w:t xml:space="preserve">a Società comunicherà a Consip, entro </w:t>
      </w:r>
      <w:r w:rsidR="004C2161" w:rsidRPr="00041F4A">
        <w:rPr>
          <w:rFonts w:ascii="Arial" w:hAnsi="Arial" w:cs="Arial"/>
          <w:b/>
          <w:sz w:val="20"/>
          <w:szCs w:val="20"/>
        </w:rPr>
        <w:t>5 (cinque) giorni solari</w:t>
      </w:r>
      <w:r w:rsidR="004C2161" w:rsidRPr="00041F4A">
        <w:rPr>
          <w:rFonts w:ascii="Arial" w:hAnsi="Arial" w:cs="Arial"/>
          <w:sz w:val="20"/>
          <w:szCs w:val="20"/>
        </w:rPr>
        <w:t xml:space="preserve"> dalla data di stipula del contratto</w:t>
      </w:r>
      <w:r w:rsidR="00A324D1" w:rsidRPr="00041F4A">
        <w:rPr>
          <w:rFonts w:ascii="Arial" w:hAnsi="Arial" w:cs="Arial"/>
          <w:sz w:val="20"/>
          <w:szCs w:val="20"/>
        </w:rPr>
        <w:t xml:space="preserve"> e</w:t>
      </w:r>
      <w:r w:rsidR="00695D23" w:rsidRPr="00041F4A">
        <w:rPr>
          <w:rFonts w:ascii="Arial" w:hAnsi="Arial" w:cs="Arial"/>
          <w:sz w:val="20"/>
          <w:szCs w:val="20"/>
        </w:rPr>
        <w:t>d</w:t>
      </w:r>
      <w:r w:rsidR="00A324D1" w:rsidRPr="00041F4A">
        <w:rPr>
          <w:rFonts w:ascii="Arial" w:hAnsi="Arial" w:cs="Arial"/>
          <w:sz w:val="20"/>
          <w:szCs w:val="20"/>
        </w:rPr>
        <w:t xml:space="preserve"> entro e non </w:t>
      </w:r>
      <w:r w:rsidR="00A324D1" w:rsidRPr="00FA1E92">
        <w:rPr>
          <w:rFonts w:ascii="Arial" w:hAnsi="Arial" w:cs="Arial"/>
          <w:sz w:val="20"/>
          <w:szCs w:val="20"/>
        </w:rPr>
        <w:t>oltre l’attivazione delle licenze</w:t>
      </w:r>
      <w:r w:rsidR="004C2161" w:rsidRPr="00FA1E92">
        <w:rPr>
          <w:rFonts w:ascii="Arial" w:hAnsi="Arial" w:cs="Arial"/>
          <w:sz w:val="20"/>
          <w:szCs w:val="20"/>
        </w:rPr>
        <w:t xml:space="preserve">, un numero di telefono con accesso prioritario, </w:t>
      </w:r>
      <w:r w:rsidR="00FA3D25" w:rsidRPr="00FA1E92">
        <w:rPr>
          <w:rFonts w:ascii="Arial" w:hAnsi="Arial" w:cs="Arial"/>
          <w:sz w:val="20"/>
          <w:szCs w:val="20"/>
        </w:rPr>
        <w:t>un</w:t>
      </w:r>
      <w:r w:rsidR="002F5AB0" w:rsidRPr="00FA1E92">
        <w:rPr>
          <w:rFonts w:ascii="Arial" w:hAnsi="Arial" w:cs="Arial"/>
          <w:sz w:val="20"/>
          <w:szCs w:val="20"/>
        </w:rPr>
        <w:t xml:space="preserve"> </w:t>
      </w:r>
      <w:r w:rsidR="00FA3D25" w:rsidRPr="00FA1E92">
        <w:rPr>
          <w:rFonts w:ascii="Arial" w:hAnsi="Arial" w:cs="Arial"/>
          <w:sz w:val="20"/>
          <w:szCs w:val="20"/>
        </w:rPr>
        <w:t xml:space="preserve">indirizzo </w:t>
      </w:r>
      <w:r w:rsidR="00B6226F" w:rsidRPr="00FA1E92">
        <w:rPr>
          <w:rFonts w:ascii="Arial" w:hAnsi="Arial" w:cs="Arial"/>
          <w:sz w:val="20"/>
          <w:szCs w:val="20"/>
        </w:rPr>
        <w:t xml:space="preserve">PEC </w:t>
      </w:r>
      <w:r w:rsidR="004C2161" w:rsidRPr="00FA1E92">
        <w:rPr>
          <w:rFonts w:ascii="Arial" w:hAnsi="Arial" w:cs="Arial"/>
          <w:sz w:val="20"/>
          <w:szCs w:val="20"/>
        </w:rPr>
        <w:t>e un indirizzo di e-mail ai quali potrà essere inviata ogni comunicazione relativa all’esecuzio</w:t>
      </w:r>
      <w:r w:rsidR="00D076A4" w:rsidRPr="00FA1E92">
        <w:rPr>
          <w:rFonts w:ascii="Arial" w:hAnsi="Arial" w:cs="Arial"/>
          <w:sz w:val="20"/>
          <w:szCs w:val="20"/>
        </w:rPr>
        <w:t>ne delle attività contrattuali</w:t>
      </w:r>
      <w:r w:rsidR="00A324D1" w:rsidRPr="00FA1E92">
        <w:rPr>
          <w:rFonts w:ascii="Arial" w:hAnsi="Arial" w:cs="Arial"/>
          <w:sz w:val="20"/>
          <w:szCs w:val="20"/>
        </w:rPr>
        <w:t xml:space="preserve"> </w:t>
      </w:r>
      <w:r w:rsidR="00695D23" w:rsidRPr="00FA1E92">
        <w:rPr>
          <w:rFonts w:ascii="Arial" w:hAnsi="Arial" w:cs="Arial"/>
          <w:sz w:val="20"/>
          <w:szCs w:val="20"/>
        </w:rPr>
        <w:t>e</w:t>
      </w:r>
      <w:r w:rsidR="00A324D1" w:rsidRPr="00FA1E92">
        <w:rPr>
          <w:rFonts w:ascii="Arial" w:hAnsi="Arial" w:cs="Arial"/>
          <w:sz w:val="20"/>
          <w:szCs w:val="20"/>
        </w:rPr>
        <w:t xml:space="preserve"> per </w:t>
      </w:r>
      <w:r w:rsidR="00EC662A" w:rsidRPr="00FA1E92">
        <w:rPr>
          <w:rFonts w:ascii="Arial" w:hAnsi="Arial" w:cs="Arial"/>
          <w:sz w:val="20"/>
          <w:szCs w:val="20"/>
        </w:rPr>
        <w:t>il supporto</w:t>
      </w:r>
      <w:r w:rsidR="00AA6F7B" w:rsidRPr="00FA1E92">
        <w:rPr>
          <w:rFonts w:ascii="Arial" w:hAnsi="Arial" w:cs="Arial"/>
          <w:sz w:val="20"/>
          <w:szCs w:val="20"/>
        </w:rPr>
        <w:t xml:space="preserve"> commerciale</w:t>
      </w:r>
      <w:r w:rsidR="00EC662A" w:rsidRPr="00FA1E92">
        <w:rPr>
          <w:rFonts w:ascii="Arial" w:hAnsi="Arial" w:cs="Arial"/>
          <w:sz w:val="20"/>
          <w:szCs w:val="20"/>
        </w:rPr>
        <w:t xml:space="preserve"> nella gestione dei rapporti con il produttore</w:t>
      </w:r>
      <w:r w:rsidR="00AA6F7B" w:rsidRPr="00FA1E92">
        <w:rPr>
          <w:rFonts w:ascii="Arial" w:hAnsi="Arial" w:cs="Arial"/>
          <w:sz w:val="20"/>
          <w:szCs w:val="20"/>
        </w:rPr>
        <w:t>,</w:t>
      </w:r>
      <w:r w:rsidR="00EC662A" w:rsidRPr="00FA1E92">
        <w:rPr>
          <w:rFonts w:ascii="Arial" w:hAnsi="Arial" w:cs="Arial"/>
          <w:sz w:val="20"/>
          <w:szCs w:val="20"/>
        </w:rPr>
        <w:t xml:space="preserve"> per </w:t>
      </w:r>
      <w:r w:rsidR="00A324D1" w:rsidRPr="00FA1E92">
        <w:rPr>
          <w:rFonts w:ascii="Arial" w:hAnsi="Arial" w:cs="Arial"/>
          <w:sz w:val="20"/>
          <w:szCs w:val="20"/>
        </w:rPr>
        <w:t>l’apertura di eventuali ticket per</w:t>
      </w:r>
      <w:r w:rsidR="00EC662A" w:rsidRPr="00FA1E92">
        <w:rPr>
          <w:rFonts w:ascii="Arial" w:hAnsi="Arial" w:cs="Arial"/>
          <w:sz w:val="20"/>
          <w:szCs w:val="20"/>
        </w:rPr>
        <w:t xml:space="preserve"> l’attivazione del servizio ed eventuali</w:t>
      </w:r>
      <w:r w:rsidR="00A324D1" w:rsidRPr="00FA1E92">
        <w:rPr>
          <w:rFonts w:ascii="Arial" w:hAnsi="Arial" w:cs="Arial"/>
          <w:sz w:val="20"/>
          <w:szCs w:val="20"/>
        </w:rPr>
        <w:t xml:space="preserve"> malfunzionamenti.</w:t>
      </w:r>
    </w:p>
    <w:p w14:paraId="7600D686" w14:textId="73378877" w:rsidR="004C2161" w:rsidRPr="00041F4A" w:rsidRDefault="004C2161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L’organizzazione del suddetto servizio di comunicazione dovrà</w:t>
      </w:r>
      <w:r w:rsidR="005704B6" w:rsidRPr="00041F4A">
        <w:rPr>
          <w:rFonts w:ascii="Arial" w:hAnsi="Arial" w:cs="Arial"/>
          <w:sz w:val="20"/>
          <w:szCs w:val="20"/>
        </w:rPr>
        <w:t xml:space="preserve"> essere a carico della Società.</w:t>
      </w:r>
    </w:p>
    <w:p w14:paraId="1932CD0A" w14:textId="1F093F41" w:rsidR="00DC0A13" w:rsidRPr="00041F4A" w:rsidRDefault="004C2161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Resta inteso che, per tutta la durata contrattuale, la Società dovrà garantire la piena funzionalità dei suddetti mezzi di comunicazione</w:t>
      </w:r>
      <w:r w:rsidR="00232026" w:rsidRPr="00041F4A">
        <w:rPr>
          <w:rFonts w:ascii="Arial" w:hAnsi="Arial" w:cs="Arial"/>
          <w:sz w:val="20"/>
          <w:szCs w:val="20"/>
        </w:rPr>
        <w:t>, segnalando</w:t>
      </w:r>
      <w:r w:rsidRPr="00041F4A">
        <w:rPr>
          <w:rFonts w:ascii="Arial" w:hAnsi="Arial" w:cs="Arial"/>
          <w:sz w:val="20"/>
          <w:szCs w:val="20"/>
        </w:rPr>
        <w:t xml:space="preserve"> tempestivamente a Consip eventuali modifiche.</w:t>
      </w:r>
    </w:p>
    <w:p w14:paraId="4CF0C3EF" w14:textId="5333E491" w:rsidR="005C1785" w:rsidRPr="00320D19" w:rsidRDefault="00A843D4" w:rsidP="00157E05">
      <w:pPr>
        <w:pStyle w:val="Titolo2"/>
        <w:ind w:hanging="718"/>
        <w:jc w:val="both"/>
        <w:rPr>
          <w:rFonts w:ascii="Arial" w:hAnsi="Arial" w:cs="Arial"/>
          <w:sz w:val="24"/>
          <w:szCs w:val="24"/>
        </w:rPr>
      </w:pPr>
      <w:bookmarkStart w:id="16" w:name="_Ref166147346"/>
      <w:bookmarkStart w:id="17" w:name="_Ref166147491"/>
      <w:bookmarkStart w:id="18" w:name="_Toc204599633"/>
      <w:r w:rsidRPr="00320D19">
        <w:rPr>
          <w:rFonts w:ascii="Arial" w:hAnsi="Arial" w:cs="Arial"/>
          <w:sz w:val="24"/>
          <w:szCs w:val="24"/>
        </w:rPr>
        <w:t>Attivazione</w:t>
      </w:r>
      <w:r w:rsidR="00D23DEF" w:rsidRPr="00320D19">
        <w:rPr>
          <w:rFonts w:ascii="Arial" w:hAnsi="Arial" w:cs="Arial"/>
          <w:sz w:val="24"/>
          <w:szCs w:val="24"/>
        </w:rPr>
        <w:t xml:space="preserve"> e consegna</w:t>
      </w:r>
      <w:bookmarkEnd w:id="16"/>
      <w:bookmarkEnd w:id="17"/>
      <w:bookmarkEnd w:id="18"/>
    </w:p>
    <w:p w14:paraId="43DDD1EA" w14:textId="67367842" w:rsidR="00CF750D" w:rsidRPr="00041F4A" w:rsidRDefault="00041F4A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L</w:t>
      </w:r>
      <w:r w:rsidR="003B1DA5" w:rsidRPr="00041F4A">
        <w:rPr>
          <w:rFonts w:ascii="Arial" w:hAnsi="Arial" w:cs="Arial"/>
          <w:sz w:val="20"/>
          <w:szCs w:val="20"/>
        </w:rPr>
        <w:t xml:space="preserve">a Società dovrà consegnare </w:t>
      </w:r>
      <w:r w:rsidR="003050E3" w:rsidRPr="00041F4A">
        <w:rPr>
          <w:rFonts w:ascii="Arial" w:hAnsi="Arial" w:cs="Arial"/>
          <w:sz w:val="20"/>
          <w:szCs w:val="20"/>
        </w:rPr>
        <w:t>le nuove chiavi di attivazione</w:t>
      </w:r>
      <w:r w:rsidR="003B1DA5" w:rsidRPr="00041F4A">
        <w:rPr>
          <w:rFonts w:ascii="Arial" w:hAnsi="Arial" w:cs="Arial"/>
          <w:sz w:val="20"/>
          <w:szCs w:val="20"/>
        </w:rPr>
        <w:t xml:space="preserve"> </w:t>
      </w:r>
      <w:r w:rsidR="00562561" w:rsidRPr="00041F4A">
        <w:rPr>
          <w:rFonts w:ascii="Arial" w:hAnsi="Arial" w:cs="Arial"/>
          <w:sz w:val="20"/>
          <w:szCs w:val="20"/>
        </w:rPr>
        <w:t xml:space="preserve">delle </w:t>
      </w:r>
      <w:r w:rsidR="003B1DA5" w:rsidRPr="00041F4A">
        <w:rPr>
          <w:rFonts w:ascii="Arial" w:hAnsi="Arial" w:cs="Arial"/>
          <w:sz w:val="20"/>
          <w:szCs w:val="20"/>
        </w:rPr>
        <w:t>licenz</w:t>
      </w:r>
      <w:r w:rsidR="00562561" w:rsidRPr="00041F4A">
        <w:rPr>
          <w:rFonts w:ascii="Arial" w:hAnsi="Arial" w:cs="Arial"/>
          <w:sz w:val="20"/>
          <w:szCs w:val="20"/>
        </w:rPr>
        <w:t>e</w:t>
      </w:r>
      <w:r w:rsidR="003B1DA5" w:rsidRPr="00041F4A">
        <w:rPr>
          <w:rFonts w:ascii="Arial" w:hAnsi="Arial" w:cs="Arial"/>
          <w:sz w:val="20"/>
          <w:szCs w:val="20"/>
        </w:rPr>
        <w:t xml:space="preserve"> software</w:t>
      </w:r>
      <w:r w:rsidR="00B6226F" w:rsidRPr="00041F4A">
        <w:rPr>
          <w:rFonts w:ascii="Arial" w:hAnsi="Arial" w:cs="Arial"/>
          <w:sz w:val="20"/>
          <w:szCs w:val="20"/>
        </w:rPr>
        <w:t>,</w:t>
      </w:r>
      <w:r w:rsidR="003B1DA5" w:rsidRPr="00041F4A">
        <w:rPr>
          <w:rFonts w:ascii="Arial" w:hAnsi="Arial" w:cs="Arial"/>
          <w:sz w:val="20"/>
          <w:szCs w:val="20"/>
        </w:rPr>
        <w:t xml:space="preserve"> oggetto di acquisizione</w:t>
      </w:r>
      <w:r w:rsidR="00B6226F" w:rsidRPr="00041F4A">
        <w:rPr>
          <w:rFonts w:ascii="Arial" w:hAnsi="Arial" w:cs="Arial"/>
          <w:sz w:val="20"/>
          <w:szCs w:val="20"/>
        </w:rPr>
        <w:t>,</w:t>
      </w:r>
      <w:r w:rsidR="003B1DA5" w:rsidRPr="00041F4A">
        <w:rPr>
          <w:rFonts w:ascii="Arial" w:hAnsi="Arial" w:cs="Arial"/>
          <w:sz w:val="20"/>
          <w:szCs w:val="20"/>
        </w:rPr>
        <w:t xml:space="preserve"> entro </w:t>
      </w:r>
      <w:r w:rsidRPr="00041F4A">
        <w:rPr>
          <w:rFonts w:ascii="Arial" w:hAnsi="Arial" w:cs="Arial"/>
          <w:b/>
          <w:bCs/>
          <w:sz w:val="20"/>
          <w:szCs w:val="20"/>
        </w:rPr>
        <w:t>5</w:t>
      </w:r>
      <w:r w:rsidR="00562561" w:rsidRPr="00041F4A">
        <w:rPr>
          <w:rFonts w:ascii="Arial" w:hAnsi="Arial" w:cs="Arial"/>
          <w:b/>
          <w:bCs/>
          <w:sz w:val="20"/>
          <w:szCs w:val="20"/>
        </w:rPr>
        <w:t xml:space="preserve"> </w:t>
      </w:r>
      <w:r w:rsidR="003B1DA5" w:rsidRPr="00041F4A">
        <w:rPr>
          <w:rFonts w:ascii="Arial" w:hAnsi="Arial" w:cs="Arial"/>
          <w:b/>
          <w:bCs/>
          <w:sz w:val="20"/>
          <w:szCs w:val="20"/>
        </w:rPr>
        <w:t>(</w:t>
      </w:r>
      <w:r w:rsidRPr="00041F4A">
        <w:rPr>
          <w:rFonts w:ascii="Arial" w:hAnsi="Arial" w:cs="Arial"/>
          <w:b/>
          <w:bCs/>
          <w:sz w:val="20"/>
          <w:szCs w:val="20"/>
        </w:rPr>
        <w:t>cinque</w:t>
      </w:r>
      <w:r w:rsidR="003B1DA5" w:rsidRPr="00041F4A">
        <w:rPr>
          <w:rFonts w:ascii="Arial" w:hAnsi="Arial" w:cs="Arial"/>
          <w:b/>
          <w:bCs/>
          <w:sz w:val="20"/>
          <w:szCs w:val="20"/>
        </w:rPr>
        <w:t xml:space="preserve">) giorni </w:t>
      </w:r>
      <w:r w:rsidR="003B1DA5" w:rsidRPr="00041F4A">
        <w:rPr>
          <w:rFonts w:ascii="Arial" w:hAnsi="Arial" w:cs="Arial"/>
          <w:sz w:val="20"/>
          <w:szCs w:val="20"/>
        </w:rPr>
        <w:t>lavorativi</w:t>
      </w:r>
      <w:r w:rsidR="003B1DA5" w:rsidRPr="00041F4A">
        <w:rPr>
          <w:rFonts w:ascii="Arial" w:hAnsi="Arial" w:cs="Arial"/>
          <w:b/>
          <w:bCs/>
          <w:sz w:val="20"/>
          <w:szCs w:val="20"/>
        </w:rPr>
        <w:t xml:space="preserve"> </w:t>
      </w:r>
      <w:r w:rsidR="003B1DA5" w:rsidRPr="00041F4A">
        <w:rPr>
          <w:rFonts w:ascii="Arial" w:hAnsi="Arial" w:cs="Arial"/>
          <w:sz w:val="20"/>
          <w:szCs w:val="20"/>
        </w:rPr>
        <w:t>dalla stipula del contratto</w:t>
      </w:r>
      <w:r w:rsidRPr="00041F4A">
        <w:rPr>
          <w:rFonts w:ascii="Arial" w:hAnsi="Arial" w:cs="Arial"/>
          <w:sz w:val="20"/>
          <w:szCs w:val="20"/>
        </w:rPr>
        <w:t>.</w:t>
      </w:r>
    </w:p>
    <w:p w14:paraId="7F39534B" w14:textId="0BBC9A45" w:rsidR="001926C0" w:rsidRPr="00041F4A" w:rsidRDefault="001926C0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 xml:space="preserve">La Committente ufficializzerà </w:t>
      </w:r>
      <w:r w:rsidR="002C1A4E" w:rsidRPr="00041F4A">
        <w:rPr>
          <w:rFonts w:ascii="Arial" w:hAnsi="Arial" w:cs="Arial"/>
          <w:sz w:val="20"/>
          <w:szCs w:val="20"/>
        </w:rPr>
        <w:t>l’a</w:t>
      </w:r>
      <w:r w:rsidR="00D8092E" w:rsidRPr="00041F4A">
        <w:rPr>
          <w:rFonts w:ascii="Arial" w:hAnsi="Arial" w:cs="Arial"/>
          <w:sz w:val="20"/>
          <w:szCs w:val="20"/>
        </w:rPr>
        <w:t>vvenut</w:t>
      </w:r>
      <w:r w:rsidR="00041F4A" w:rsidRPr="00041F4A">
        <w:rPr>
          <w:rFonts w:ascii="Arial" w:hAnsi="Arial" w:cs="Arial"/>
          <w:sz w:val="20"/>
          <w:szCs w:val="20"/>
        </w:rPr>
        <w:t xml:space="preserve">a </w:t>
      </w:r>
      <w:r w:rsidR="00D8092E" w:rsidRPr="00041F4A">
        <w:rPr>
          <w:rFonts w:ascii="Arial" w:hAnsi="Arial" w:cs="Arial"/>
          <w:sz w:val="20"/>
          <w:szCs w:val="20"/>
        </w:rPr>
        <w:t>sottoscrizion</w:t>
      </w:r>
      <w:r w:rsidR="00041F4A" w:rsidRPr="00041F4A">
        <w:rPr>
          <w:rFonts w:ascii="Arial" w:hAnsi="Arial" w:cs="Arial"/>
          <w:sz w:val="20"/>
          <w:szCs w:val="20"/>
        </w:rPr>
        <w:t>e</w:t>
      </w:r>
      <w:r w:rsidR="00D8092E" w:rsidRPr="00041F4A">
        <w:rPr>
          <w:rFonts w:ascii="Arial" w:hAnsi="Arial" w:cs="Arial"/>
          <w:sz w:val="20"/>
          <w:szCs w:val="20"/>
        </w:rPr>
        <w:t xml:space="preserve"> </w:t>
      </w:r>
      <w:r w:rsidRPr="00041F4A">
        <w:rPr>
          <w:rFonts w:ascii="Arial" w:hAnsi="Arial" w:cs="Arial"/>
          <w:sz w:val="20"/>
          <w:szCs w:val="20"/>
        </w:rPr>
        <w:t>nell’apposito V</w:t>
      </w:r>
      <w:r w:rsidR="00071852" w:rsidRPr="00041F4A">
        <w:rPr>
          <w:rFonts w:ascii="Arial" w:hAnsi="Arial" w:cs="Arial"/>
          <w:sz w:val="20"/>
          <w:szCs w:val="20"/>
        </w:rPr>
        <w:t xml:space="preserve">erbale di verifica conformità </w:t>
      </w:r>
      <w:r w:rsidR="002C1A4E" w:rsidRPr="00041F4A">
        <w:rPr>
          <w:rFonts w:ascii="Arial" w:hAnsi="Arial" w:cs="Arial"/>
          <w:sz w:val="20"/>
          <w:szCs w:val="20"/>
        </w:rPr>
        <w:t>che dovrà essere allegato alla fattura, ai fini del pagamento</w:t>
      </w:r>
      <w:r w:rsidRPr="00041F4A">
        <w:rPr>
          <w:rFonts w:ascii="Arial" w:hAnsi="Arial" w:cs="Arial"/>
          <w:sz w:val="20"/>
          <w:szCs w:val="20"/>
        </w:rPr>
        <w:t>.</w:t>
      </w:r>
    </w:p>
    <w:p w14:paraId="0D2552BC" w14:textId="77777777" w:rsidR="004B41BC" w:rsidRPr="00320D19" w:rsidRDefault="004B41BC" w:rsidP="00515AB9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19" w:name="_Toc204599634"/>
      <w:r w:rsidRPr="00320D19">
        <w:rPr>
          <w:rFonts w:ascii="Arial" w:hAnsi="Arial" w:cs="Arial"/>
          <w:sz w:val="24"/>
          <w:szCs w:val="24"/>
        </w:rPr>
        <w:t>Adempimenti per la sicurezza</w:t>
      </w:r>
      <w:bookmarkEnd w:id="19"/>
    </w:p>
    <w:p w14:paraId="6BE3A187" w14:textId="686AF01D" w:rsidR="00BF0D76" w:rsidRPr="00041F4A" w:rsidRDefault="00342603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La Società aggiudicataria si impegna a porre in essere quanto necessario per garantire l’esecuzione delle attività in piena aderenza con le disposi</w:t>
      </w:r>
      <w:r w:rsidR="00BD260E" w:rsidRPr="00041F4A">
        <w:rPr>
          <w:rFonts w:ascii="Arial" w:hAnsi="Arial" w:cs="Arial"/>
          <w:sz w:val="20"/>
          <w:szCs w:val="20"/>
        </w:rPr>
        <w:t>zioni del D.Lgs. 81/2008 s.m.i.</w:t>
      </w:r>
      <w:r w:rsidRPr="00041F4A">
        <w:rPr>
          <w:rFonts w:ascii="Arial" w:hAnsi="Arial" w:cs="Arial"/>
          <w:sz w:val="20"/>
          <w:szCs w:val="20"/>
        </w:rPr>
        <w:t xml:space="preserve">, cooperando e coordinandosi, in particolare, con i referenti </w:t>
      </w:r>
      <w:r w:rsidR="00CB2D69" w:rsidRPr="00041F4A">
        <w:rPr>
          <w:rFonts w:ascii="Arial" w:hAnsi="Arial" w:cs="Arial"/>
          <w:sz w:val="20"/>
          <w:szCs w:val="20"/>
        </w:rPr>
        <w:t>del</w:t>
      </w:r>
      <w:r w:rsidR="005B4314" w:rsidRPr="00041F4A">
        <w:rPr>
          <w:rFonts w:ascii="Arial" w:hAnsi="Arial" w:cs="Arial"/>
          <w:sz w:val="20"/>
          <w:szCs w:val="20"/>
        </w:rPr>
        <w:t>la</w:t>
      </w:r>
      <w:r w:rsidR="00CB2D69" w:rsidRPr="00041F4A">
        <w:rPr>
          <w:rFonts w:ascii="Arial" w:hAnsi="Arial" w:cs="Arial"/>
          <w:sz w:val="20"/>
          <w:szCs w:val="20"/>
        </w:rPr>
        <w:t xml:space="preserve"> Committente</w:t>
      </w:r>
      <w:r w:rsidRPr="00041F4A">
        <w:rPr>
          <w:rFonts w:ascii="Arial" w:hAnsi="Arial" w:cs="Arial"/>
          <w:sz w:val="20"/>
          <w:szCs w:val="20"/>
        </w:rPr>
        <w:t xml:space="preserve">, ai fini degli adempimenti di cui all’art. 26 del citato decreto. </w:t>
      </w:r>
    </w:p>
    <w:p w14:paraId="16B8B0D5" w14:textId="77777777" w:rsidR="00244F9D" w:rsidRPr="00320D19" w:rsidRDefault="00244F9D" w:rsidP="00244F9D">
      <w:pPr>
        <w:pStyle w:val="Titolo1"/>
        <w:ind w:left="431" w:hanging="431"/>
        <w:jc w:val="both"/>
        <w:rPr>
          <w:rFonts w:ascii="Arial" w:hAnsi="Arial" w:cs="Arial"/>
          <w:sz w:val="24"/>
          <w:szCs w:val="24"/>
        </w:rPr>
      </w:pPr>
      <w:bookmarkStart w:id="20" w:name="_Toc508613240"/>
      <w:bookmarkStart w:id="21" w:name="_Toc511209147"/>
      <w:bookmarkStart w:id="22" w:name="_Toc204599635"/>
      <w:r w:rsidRPr="00320D19">
        <w:rPr>
          <w:rFonts w:ascii="Arial" w:hAnsi="Arial" w:cs="Arial"/>
          <w:sz w:val="24"/>
          <w:szCs w:val="24"/>
        </w:rPr>
        <w:t>Obblighi di riservatezza</w:t>
      </w:r>
      <w:bookmarkEnd w:id="20"/>
      <w:bookmarkEnd w:id="21"/>
      <w:bookmarkEnd w:id="22"/>
      <w:r w:rsidRPr="00320D19">
        <w:rPr>
          <w:rFonts w:ascii="Arial" w:hAnsi="Arial" w:cs="Arial"/>
          <w:sz w:val="24"/>
          <w:szCs w:val="24"/>
        </w:rPr>
        <w:t xml:space="preserve"> </w:t>
      </w:r>
    </w:p>
    <w:p w14:paraId="4664875D" w14:textId="5F4AC50F" w:rsidR="00244F9D" w:rsidRDefault="00244F9D" w:rsidP="00041F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1F4A">
        <w:rPr>
          <w:rFonts w:ascii="Arial" w:hAnsi="Arial" w:cs="Arial"/>
          <w:sz w:val="20"/>
          <w:szCs w:val="20"/>
        </w:rPr>
        <w:t>La Società si impegna ad adottare tutte le misure necessarie per garantire la massima riservatezza delle informazioni raccolte durante le attività descritte nel presente Capitolato tecnico e a non divulgare, in nessun caso, a terzi i predetti dati, documenti, informazioni o parti di essi senza il preventivo ed esplicito accordo del</w:t>
      </w:r>
      <w:r w:rsidR="005B4314" w:rsidRPr="00041F4A">
        <w:rPr>
          <w:rFonts w:ascii="Arial" w:hAnsi="Arial" w:cs="Arial"/>
          <w:sz w:val="20"/>
          <w:szCs w:val="20"/>
        </w:rPr>
        <w:t>la</w:t>
      </w:r>
      <w:r w:rsidRPr="00041F4A">
        <w:rPr>
          <w:rFonts w:ascii="Arial" w:hAnsi="Arial" w:cs="Arial"/>
          <w:sz w:val="20"/>
          <w:szCs w:val="20"/>
        </w:rPr>
        <w:t xml:space="preserve"> Committente.</w:t>
      </w:r>
    </w:p>
    <w:p w14:paraId="67B6D13B" w14:textId="29652C40" w:rsidR="00975F0D" w:rsidRPr="00975F0D" w:rsidRDefault="00975F0D" w:rsidP="00975F0D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23" w:name="_Toc198635425"/>
      <w:bookmarkStart w:id="24" w:name="_Toc204599636"/>
      <w:r>
        <w:rPr>
          <w:rFonts w:ascii="Arial" w:hAnsi="Arial" w:cs="Arial"/>
          <w:sz w:val="24"/>
          <w:szCs w:val="24"/>
        </w:rPr>
        <w:t>V</w:t>
      </w:r>
      <w:r w:rsidRPr="00975F0D">
        <w:rPr>
          <w:rFonts w:ascii="Arial" w:hAnsi="Arial" w:cs="Arial"/>
          <w:sz w:val="24"/>
          <w:szCs w:val="24"/>
        </w:rPr>
        <w:t xml:space="preserve">erifica di </w:t>
      </w:r>
      <w:r>
        <w:rPr>
          <w:rFonts w:ascii="Arial" w:hAnsi="Arial" w:cs="Arial"/>
          <w:sz w:val="24"/>
          <w:szCs w:val="24"/>
        </w:rPr>
        <w:t>C</w:t>
      </w:r>
      <w:r w:rsidRPr="00975F0D">
        <w:rPr>
          <w:rFonts w:ascii="Arial" w:hAnsi="Arial" w:cs="Arial"/>
          <w:sz w:val="24"/>
          <w:szCs w:val="24"/>
        </w:rPr>
        <w:t>onformità</w:t>
      </w:r>
      <w:bookmarkEnd w:id="23"/>
      <w:bookmarkEnd w:id="24"/>
    </w:p>
    <w:p w14:paraId="6B85AC82" w14:textId="7656D348" w:rsidR="00975F0D" w:rsidRDefault="00975F0D" w:rsidP="00975F0D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542D4">
        <w:rPr>
          <w:rFonts w:ascii="Arial" w:hAnsi="Arial" w:cs="Arial"/>
          <w:sz w:val="20"/>
          <w:szCs w:val="20"/>
          <w:lang w:eastAsia="en-US"/>
        </w:rPr>
        <w:t>La verifica di conformità</w:t>
      </w:r>
      <w:r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1256E3">
        <w:rPr>
          <w:rFonts w:ascii="Arial" w:hAnsi="Arial" w:cs="Arial"/>
          <w:sz w:val="20"/>
          <w:szCs w:val="20"/>
          <w:lang w:eastAsia="en-US"/>
        </w:rPr>
        <w:t>di cui all’articolo 1</w:t>
      </w:r>
      <w:r>
        <w:rPr>
          <w:rFonts w:ascii="Arial" w:hAnsi="Arial" w:cs="Arial"/>
          <w:sz w:val="20"/>
          <w:szCs w:val="20"/>
          <w:lang w:eastAsia="en-US"/>
        </w:rPr>
        <w:t>5</w:t>
      </w:r>
      <w:r w:rsidRPr="001256E3">
        <w:rPr>
          <w:rFonts w:ascii="Arial" w:hAnsi="Arial" w:cs="Arial"/>
          <w:sz w:val="20"/>
          <w:szCs w:val="20"/>
          <w:lang w:eastAsia="en-US"/>
        </w:rPr>
        <w:t xml:space="preserve"> delle Condizioni Contrattuali,</w:t>
      </w:r>
      <w:r w:rsidRPr="004542D4">
        <w:rPr>
          <w:rFonts w:ascii="Arial" w:hAnsi="Arial" w:cs="Arial"/>
          <w:sz w:val="20"/>
          <w:szCs w:val="20"/>
          <w:lang w:eastAsia="en-US"/>
        </w:rPr>
        <w:t xml:space="preserve"> verrà eseguita al termine delle attività previste nel presente Capitolato Tecnico</w:t>
      </w:r>
      <w:r w:rsidR="00A27675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A27675">
        <w:rPr>
          <w:rFonts w:ascii="Arial" w:hAnsi="Arial" w:cs="Arial"/>
          <w:color w:val="000000"/>
          <w:sz w:val="20"/>
          <w:szCs w:val="20"/>
        </w:rPr>
        <w:t xml:space="preserve">alla </w:t>
      </w:r>
      <w:r w:rsidR="00A27675" w:rsidRPr="00431D3C">
        <w:rPr>
          <w:rFonts w:ascii="Arial" w:hAnsi="Arial" w:cs="Arial"/>
          <w:color w:val="000000"/>
          <w:sz w:val="20"/>
          <w:szCs w:val="20"/>
        </w:rPr>
        <w:t xml:space="preserve">consegna delle </w:t>
      </w:r>
      <w:r w:rsidR="00A27675" w:rsidRPr="00431D3C">
        <w:rPr>
          <w:rFonts w:ascii="Arial" w:hAnsi="Arial" w:cs="Arial"/>
          <w:sz w:val="20"/>
          <w:szCs w:val="20"/>
        </w:rPr>
        <w:t>chiavi di attivazione delle licenze software</w:t>
      </w:r>
      <w:r w:rsidR="00A27675" w:rsidRPr="004542D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542D4">
        <w:rPr>
          <w:rFonts w:ascii="Arial" w:hAnsi="Arial" w:cs="Arial"/>
          <w:sz w:val="20"/>
          <w:szCs w:val="20"/>
          <w:lang w:eastAsia="en-US"/>
        </w:rPr>
        <w:t>e sarà volta a certificare che le stesse siano state eseguite secondo le modalità indicate.</w:t>
      </w:r>
    </w:p>
    <w:p w14:paraId="19A9C62A" w14:textId="61757A5B" w:rsidR="00D96622" w:rsidRPr="00320D19" w:rsidRDefault="00D96622" w:rsidP="00515AB9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25" w:name="_Ref515263524"/>
      <w:bookmarkStart w:id="26" w:name="_Ref515263544"/>
      <w:bookmarkStart w:id="27" w:name="_Toc204599637"/>
      <w:r w:rsidRPr="00320D19">
        <w:rPr>
          <w:rFonts w:ascii="Arial" w:hAnsi="Arial" w:cs="Arial"/>
          <w:sz w:val="24"/>
          <w:szCs w:val="24"/>
        </w:rPr>
        <w:lastRenderedPageBreak/>
        <w:t>Modalità di fatturazione</w:t>
      </w:r>
      <w:bookmarkEnd w:id="25"/>
      <w:bookmarkEnd w:id="26"/>
      <w:r w:rsidR="005D4D3C" w:rsidRPr="00320D19">
        <w:rPr>
          <w:rFonts w:ascii="Arial" w:hAnsi="Arial" w:cs="Arial"/>
          <w:sz w:val="24"/>
          <w:szCs w:val="24"/>
        </w:rPr>
        <w:t xml:space="preserve"> e pagamento</w:t>
      </w:r>
      <w:bookmarkEnd w:id="27"/>
    </w:p>
    <w:p w14:paraId="65EEC305" w14:textId="15DABBC1" w:rsidR="00720070" w:rsidRPr="00431D3C" w:rsidRDefault="00986B85" w:rsidP="00720070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86B85">
        <w:rPr>
          <w:rFonts w:ascii="Arial" w:hAnsi="Arial" w:cs="Arial"/>
          <w:sz w:val="20"/>
          <w:szCs w:val="20"/>
          <w:lang w:eastAsia="en-US"/>
        </w:rPr>
        <w:t>Ai fini del pagamento del corrispettivo indicato nel contratto, il Fornitore potrà emettere fattura</w:t>
      </w:r>
      <w:r w:rsidR="00720070">
        <w:rPr>
          <w:rFonts w:ascii="Arial" w:hAnsi="Arial" w:cs="Arial"/>
          <w:sz w:val="20"/>
          <w:szCs w:val="20"/>
          <w:lang w:eastAsia="en-US"/>
        </w:rPr>
        <w:t xml:space="preserve"> per l’intero importo contrattuale</w:t>
      </w:r>
      <w:r w:rsidRPr="00986B85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20070">
        <w:rPr>
          <w:rFonts w:ascii="Arial" w:hAnsi="Arial" w:cs="Arial"/>
          <w:color w:val="000000"/>
          <w:sz w:val="20"/>
          <w:szCs w:val="20"/>
        </w:rPr>
        <w:t xml:space="preserve">alla </w:t>
      </w:r>
      <w:r w:rsidR="00720070" w:rsidRPr="00431D3C">
        <w:rPr>
          <w:rFonts w:ascii="Arial" w:hAnsi="Arial" w:cs="Arial"/>
          <w:color w:val="000000"/>
          <w:sz w:val="20"/>
          <w:szCs w:val="20"/>
        </w:rPr>
        <w:t xml:space="preserve">consegna delle </w:t>
      </w:r>
      <w:r w:rsidR="00C8229A">
        <w:rPr>
          <w:rFonts w:ascii="Arial" w:hAnsi="Arial" w:cs="Arial"/>
          <w:sz w:val="20"/>
          <w:szCs w:val="20"/>
        </w:rPr>
        <w:t>sottoscrizioni</w:t>
      </w:r>
      <w:r w:rsidR="00720070" w:rsidRPr="00431D3C">
        <w:rPr>
          <w:rFonts w:ascii="Arial" w:hAnsi="Arial" w:cs="Arial"/>
          <w:sz w:val="20"/>
          <w:szCs w:val="20"/>
        </w:rPr>
        <w:t xml:space="preserve"> delle licenze software, a seguito del verbale di verifica di conformità positivo.</w:t>
      </w:r>
    </w:p>
    <w:p w14:paraId="6765BC0E" w14:textId="4D14BAAE" w:rsidR="005C25D5" w:rsidRPr="00431D3C" w:rsidRDefault="005C25D5" w:rsidP="005C25D5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28" w:name="_Ref507778224"/>
      <w:bookmarkStart w:id="29" w:name="_Toc513626968"/>
      <w:bookmarkStart w:id="30" w:name="_Toc204599638"/>
      <w:r w:rsidRPr="00431D3C">
        <w:rPr>
          <w:rFonts w:ascii="Arial" w:hAnsi="Arial" w:cs="Arial"/>
          <w:sz w:val="24"/>
          <w:szCs w:val="24"/>
        </w:rPr>
        <w:t>Livelli di servizio</w:t>
      </w:r>
      <w:bookmarkEnd w:id="28"/>
      <w:bookmarkEnd w:id="29"/>
      <w:bookmarkEnd w:id="30"/>
    </w:p>
    <w:p w14:paraId="6B6B48A3" w14:textId="62E44914" w:rsidR="00A20611" w:rsidRDefault="00C8229A" w:rsidP="00720070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8229A">
        <w:rPr>
          <w:rFonts w:ascii="Arial" w:eastAsia="Times New Roman" w:hAnsi="Arial" w:cs="Arial"/>
          <w:sz w:val="20"/>
          <w:szCs w:val="20"/>
        </w:rPr>
        <w:t>D</w:t>
      </w:r>
      <w:r>
        <w:rPr>
          <w:rFonts w:ascii="Arial" w:eastAsia="Times New Roman" w:hAnsi="Arial" w:cs="Arial"/>
          <w:sz w:val="20"/>
          <w:szCs w:val="20"/>
        </w:rPr>
        <w:t>ovranno</w:t>
      </w:r>
      <w:r w:rsidRPr="00C8229A">
        <w:rPr>
          <w:rFonts w:ascii="Arial" w:eastAsia="Times New Roman" w:hAnsi="Arial" w:cs="Arial"/>
          <w:sz w:val="20"/>
          <w:szCs w:val="20"/>
        </w:rPr>
        <w:t xml:space="preserve"> essere garantiti i livelli di servizio previsti dal supporto premium </w:t>
      </w:r>
      <w:r w:rsidR="00A20611" w:rsidRPr="00431D3C">
        <w:rPr>
          <w:rFonts w:ascii="Arial" w:eastAsia="Times New Roman" w:hAnsi="Arial" w:cs="Arial"/>
          <w:sz w:val="20"/>
          <w:szCs w:val="20"/>
        </w:rPr>
        <w:t xml:space="preserve">"FC-10-0VM08-643-02-36 - FortiMail-VM08 3 Year FortiCare Premium and FortiGuard Enterprise ATP Bundle Contract" per il ripristino delle normali funzionalità delle licenze oggetto del presente </w:t>
      </w:r>
      <w:r w:rsidR="00A20611" w:rsidRPr="00FA1E92">
        <w:rPr>
          <w:rFonts w:ascii="Arial" w:eastAsia="Times New Roman" w:hAnsi="Arial" w:cs="Arial"/>
          <w:sz w:val="20"/>
          <w:szCs w:val="20"/>
        </w:rPr>
        <w:t>Capitolato di cui al precedente paragrafo 3.</w:t>
      </w:r>
    </w:p>
    <w:p w14:paraId="18E353C4" w14:textId="49F3763C" w:rsidR="004E7E0D" w:rsidRPr="00431D3C" w:rsidRDefault="004E7E0D" w:rsidP="00720070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La Società si impegna a fornitore supporto </w:t>
      </w:r>
      <w:r w:rsidR="00AA6F7B">
        <w:rPr>
          <w:rFonts w:ascii="Arial" w:eastAsia="Times New Roman" w:hAnsi="Arial" w:cs="Arial"/>
          <w:sz w:val="20"/>
          <w:szCs w:val="20"/>
        </w:rPr>
        <w:t xml:space="preserve">a Consip nell’interazione con il </w:t>
      </w:r>
      <w:r w:rsidR="006F683D">
        <w:rPr>
          <w:rFonts w:ascii="Arial" w:eastAsia="Times New Roman" w:hAnsi="Arial" w:cs="Arial"/>
          <w:sz w:val="20"/>
          <w:szCs w:val="20"/>
        </w:rPr>
        <w:t>produttore</w:t>
      </w:r>
      <w:r w:rsidR="00AA6F7B"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eastAsia="Times New Roman" w:hAnsi="Arial" w:cs="Arial"/>
          <w:sz w:val="20"/>
          <w:szCs w:val="20"/>
        </w:rPr>
        <w:t xml:space="preserve">affinché </w:t>
      </w:r>
      <w:r w:rsidR="006F683D">
        <w:rPr>
          <w:rFonts w:ascii="Arial" w:eastAsia="Times New Roman" w:hAnsi="Arial" w:cs="Arial"/>
          <w:sz w:val="20"/>
          <w:szCs w:val="20"/>
        </w:rPr>
        <w:t>lo stesso</w:t>
      </w:r>
      <w:r>
        <w:rPr>
          <w:rFonts w:ascii="Arial" w:eastAsia="Times New Roman" w:hAnsi="Arial" w:cs="Arial"/>
          <w:sz w:val="20"/>
          <w:szCs w:val="20"/>
        </w:rPr>
        <w:t xml:space="preserve"> rispetti i </w:t>
      </w:r>
      <w:r w:rsidR="006F683D">
        <w:rPr>
          <w:rFonts w:ascii="Arial" w:eastAsia="Times New Roman" w:hAnsi="Arial" w:cs="Arial"/>
          <w:sz w:val="20"/>
          <w:szCs w:val="20"/>
        </w:rPr>
        <w:t>prescritti l</w:t>
      </w:r>
      <w:r>
        <w:rPr>
          <w:rFonts w:ascii="Arial" w:eastAsia="Times New Roman" w:hAnsi="Arial" w:cs="Arial"/>
          <w:sz w:val="20"/>
          <w:szCs w:val="20"/>
        </w:rPr>
        <w:t>ivelli di servizio previsti per la fornitura</w:t>
      </w:r>
      <w:r w:rsidR="006F683D">
        <w:rPr>
          <w:rFonts w:ascii="Arial" w:eastAsia="Times New Roman" w:hAnsi="Arial" w:cs="Arial"/>
          <w:sz w:val="20"/>
          <w:szCs w:val="20"/>
        </w:rPr>
        <w:t xml:space="preserve"> oggetto del presente Capitolato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0DCE88C2" w14:textId="77777777" w:rsidR="00A20611" w:rsidRPr="00FA1E92" w:rsidRDefault="00A20611" w:rsidP="00720070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31D3C">
        <w:rPr>
          <w:rFonts w:ascii="Arial" w:eastAsia="Times New Roman" w:hAnsi="Arial" w:cs="Arial"/>
          <w:sz w:val="20"/>
          <w:szCs w:val="20"/>
        </w:rPr>
        <w:t xml:space="preserve">In </w:t>
      </w:r>
      <w:r w:rsidRPr="00FA1E92">
        <w:rPr>
          <w:rFonts w:ascii="Arial" w:eastAsia="Times New Roman" w:hAnsi="Arial" w:cs="Arial"/>
          <w:sz w:val="20"/>
          <w:szCs w:val="20"/>
        </w:rPr>
        <w:t>particolare, data la criticità del Sistema e-Procurement, la Società di impegna a rispettare i seguenti livelli</w:t>
      </w:r>
    </w:p>
    <w:p w14:paraId="4761318C" w14:textId="77777777" w:rsidR="00A20611" w:rsidRPr="00FA1E92" w:rsidRDefault="00A20611" w:rsidP="00720070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A1E92">
        <w:rPr>
          <w:rFonts w:ascii="Arial" w:eastAsia="Times New Roman" w:hAnsi="Arial" w:cs="Arial"/>
          <w:sz w:val="20"/>
          <w:szCs w:val="20"/>
        </w:rPr>
        <w:t>di servizio:</w:t>
      </w:r>
    </w:p>
    <w:p w14:paraId="76B6B51A" w14:textId="461ABA6F" w:rsidR="00A20611" w:rsidRPr="00FA1E92" w:rsidRDefault="00AA6F7B" w:rsidP="00720070">
      <w:pPr>
        <w:pStyle w:val="Paragrafoelenco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1E92">
        <w:rPr>
          <w:rFonts w:ascii="Arial" w:hAnsi="Arial" w:cs="Arial"/>
          <w:sz w:val="20"/>
          <w:szCs w:val="20"/>
        </w:rPr>
        <w:t>In caso di necessità, supporto interlocutorio con il produttore</w:t>
      </w:r>
      <w:r w:rsidR="00FA1E92">
        <w:rPr>
          <w:rFonts w:ascii="Arial" w:hAnsi="Arial" w:cs="Arial"/>
          <w:sz w:val="20"/>
          <w:szCs w:val="20"/>
        </w:rPr>
        <w:t xml:space="preserve"> in giornata</w:t>
      </w:r>
      <w:r w:rsidRPr="00FA1E92">
        <w:rPr>
          <w:rFonts w:ascii="Arial" w:hAnsi="Arial" w:cs="Arial"/>
          <w:sz w:val="20"/>
          <w:szCs w:val="20"/>
        </w:rPr>
        <w:t xml:space="preserve">, affinché </w:t>
      </w:r>
      <w:r w:rsidR="00A20611" w:rsidRPr="00FA1E92">
        <w:rPr>
          <w:rFonts w:ascii="Arial" w:hAnsi="Arial" w:cs="Arial"/>
          <w:sz w:val="20"/>
          <w:szCs w:val="20"/>
        </w:rPr>
        <w:t xml:space="preserve">i servizi di manutenzione e assistenza remota </w:t>
      </w:r>
      <w:r w:rsidRPr="00FA1E92">
        <w:rPr>
          <w:rFonts w:ascii="Arial" w:hAnsi="Arial" w:cs="Arial"/>
          <w:sz w:val="20"/>
          <w:szCs w:val="20"/>
        </w:rPr>
        <w:t>vengano</w:t>
      </w:r>
      <w:r w:rsidR="00A20611" w:rsidRPr="00FA1E92">
        <w:rPr>
          <w:rFonts w:ascii="Arial" w:hAnsi="Arial" w:cs="Arial"/>
          <w:sz w:val="20"/>
          <w:szCs w:val="20"/>
        </w:rPr>
        <w:t xml:space="preserve"> garantiti 7 (sette) giorni su 7 (sette) per l’intera giornata (24 ore);</w:t>
      </w:r>
    </w:p>
    <w:p w14:paraId="1564CB2D" w14:textId="2A6DC9BC" w:rsidR="00A20611" w:rsidRPr="00FA1E92" w:rsidRDefault="00AA6F7B" w:rsidP="00730162">
      <w:pPr>
        <w:pStyle w:val="Paragrafoelenco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1E92">
        <w:rPr>
          <w:rFonts w:ascii="Arial" w:hAnsi="Arial" w:cs="Arial"/>
          <w:sz w:val="20"/>
          <w:szCs w:val="20"/>
        </w:rPr>
        <w:t>In caso di necessità, supporto interlocutorio con il produttore</w:t>
      </w:r>
      <w:r w:rsidR="00FA1E92">
        <w:rPr>
          <w:rFonts w:ascii="Arial" w:hAnsi="Arial" w:cs="Arial"/>
          <w:sz w:val="20"/>
          <w:szCs w:val="20"/>
        </w:rPr>
        <w:t xml:space="preserve"> in giornata</w:t>
      </w:r>
      <w:r w:rsidRPr="00FA1E92">
        <w:rPr>
          <w:rFonts w:ascii="Arial" w:hAnsi="Arial" w:cs="Arial"/>
          <w:sz w:val="20"/>
          <w:szCs w:val="20"/>
        </w:rPr>
        <w:t xml:space="preserve">, affinché </w:t>
      </w:r>
      <w:r w:rsidR="00A20611" w:rsidRPr="00FA1E92">
        <w:rPr>
          <w:rFonts w:ascii="Arial" w:hAnsi="Arial" w:cs="Arial"/>
          <w:sz w:val="20"/>
          <w:szCs w:val="20"/>
        </w:rPr>
        <w:t xml:space="preserve">il tempo di presa in carico delle richieste di assistenza sui prodotti software oggetto di fornitura </w:t>
      </w:r>
      <w:r w:rsidRPr="00FA1E92">
        <w:rPr>
          <w:rFonts w:ascii="Arial" w:hAnsi="Arial" w:cs="Arial"/>
          <w:sz w:val="20"/>
          <w:szCs w:val="20"/>
        </w:rPr>
        <w:t xml:space="preserve">sia </w:t>
      </w:r>
      <w:r w:rsidR="00A20611" w:rsidRPr="00FA1E92">
        <w:rPr>
          <w:rFonts w:ascii="Arial" w:hAnsi="Arial" w:cs="Arial"/>
          <w:sz w:val="20"/>
          <w:szCs w:val="20"/>
        </w:rPr>
        <w:t>al massimo di 4 (quattro) ore.</w:t>
      </w:r>
    </w:p>
    <w:p w14:paraId="11A86BA9" w14:textId="77777777" w:rsidR="00A20611" w:rsidRPr="00A20611" w:rsidRDefault="00A20611" w:rsidP="00720070">
      <w:pPr>
        <w:jc w:val="both"/>
      </w:pPr>
    </w:p>
    <w:p w14:paraId="5B9B2FCA" w14:textId="7D7939A6" w:rsidR="00AA044E" w:rsidRPr="00431D3C" w:rsidRDefault="00AA044E" w:rsidP="00161FE3">
      <w:pPr>
        <w:pStyle w:val="Titolo1"/>
        <w:jc w:val="both"/>
        <w:rPr>
          <w:rFonts w:ascii="Arial" w:hAnsi="Arial" w:cs="Arial"/>
          <w:sz w:val="24"/>
          <w:szCs w:val="24"/>
        </w:rPr>
      </w:pPr>
      <w:bookmarkStart w:id="31" w:name="_Toc515351743"/>
      <w:bookmarkStart w:id="32" w:name="_Toc204599639"/>
      <w:r w:rsidRPr="00431D3C">
        <w:rPr>
          <w:rFonts w:ascii="Arial" w:hAnsi="Arial" w:cs="Arial"/>
          <w:sz w:val="24"/>
          <w:szCs w:val="24"/>
        </w:rPr>
        <w:t>Penali</w:t>
      </w:r>
      <w:bookmarkEnd w:id="31"/>
      <w:bookmarkEnd w:id="32"/>
    </w:p>
    <w:p w14:paraId="11A2E5E7" w14:textId="60AD9432" w:rsidR="00AA044E" w:rsidRPr="00431D3C" w:rsidRDefault="00C87012" w:rsidP="00320D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31D3C">
        <w:rPr>
          <w:rFonts w:ascii="Arial" w:eastAsia="Times New Roman" w:hAnsi="Arial" w:cs="Arial"/>
          <w:sz w:val="20"/>
          <w:szCs w:val="20"/>
        </w:rPr>
        <w:t xml:space="preserve">La Committente, oltre a quanto previsto nelle Condizioni contrattuali, </w:t>
      </w:r>
      <w:r w:rsidRPr="00431D3C">
        <w:rPr>
          <w:rFonts w:ascii="Arial" w:hAnsi="Arial" w:cs="Arial"/>
          <w:sz w:val="20"/>
          <w:szCs w:val="20"/>
        </w:rPr>
        <w:t>a</w:t>
      </w:r>
      <w:r w:rsidR="00AA044E" w:rsidRPr="00431D3C">
        <w:rPr>
          <w:rFonts w:ascii="Arial" w:hAnsi="Arial" w:cs="Arial"/>
          <w:sz w:val="20"/>
          <w:szCs w:val="20"/>
        </w:rPr>
        <w:t>pplicherà le penali secondo i seguenti casi:</w:t>
      </w:r>
    </w:p>
    <w:p w14:paraId="51EFD51C" w14:textId="77777777" w:rsidR="00A20611" w:rsidRPr="00431D3C" w:rsidRDefault="00A20611" w:rsidP="00320D19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431D3C">
        <w:rPr>
          <w:rFonts w:ascii="Arial" w:hAnsi="Arial" w:cs="Arial"/>
          <w:sz w:val="20"/>
          <w:szCs w:val="20"/>
          <w:lang w:val="x-none"/>
        </w:rPr>
        <w:t>per ogni giorno di ritardo nell’attivazione del rinnovo delle sottoscrizioni, rispetto alla data indicata nel precedente paragrafo 4.3, la Committente si riserva di applicare una penale pari allo 1% (uno per cento) dell’importo contrattuale;</w:t>
      </w:r>
    </w:p>
    <w:p w14:paraId="78CF81B0" w14:textId="77777777" w:rsidR="00A20611" w:rsidRPr="00431D3C" w:rsidRDefault="00A20611" w:rsidP="00320D19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431D3C">
        <w:rPr>
          <w:rFonts w:ascii="Arial" w:hAnsi="Arial" w:cs="Arial"/>
          <w:sz w:val="20"/>
          <w:szCs w:val="20"/>
          <w:lang w:val="x-none"/>
        </w:rPr>
        <w:t>per ogni giorno di ritardo nell’attivazione del servizio “ FC-10-0VM08-643-02-36 - FortiMail-VM08 3 Year FortiCare Premium and FortiGuard Enterprise ATP Bundle Contract”, rispetto alla data indicata nel precedente paragrafo 4.3, la Committente si riserva di applicare una penale pari allo 1% (uno per cento) dell’importo contrattuale;</w:t>
      </w:r>
    </w:p>
    <w:p w14:paraId="4BAF3A11" w14:textId="1CE4B3A0" w:rsidR="00A20611" w:rsidRPr="00431D3C" w:rsidRDefault="00A20611" w:rsidP="00320D19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431D3C">
        <w:rPr>
          <w:rFonts w:ascii="Arial" w:hAnsi="Arial" w:cs="Arial"/>
          <w:sz w:val="20"/>
          <w:szCs w:val="20"/>
          <w:lang w:val="x-none"/>
        </w:rPr>
        <w:lastRenderedPageBreak/>
        <w:t xml:space="preserve">per ogni </w:t>
      </w:r>
      <w:r w:rsidR="00FA1E92">
        <w:rPr>
          <w:rFonts w:ascii="Arial" w:hAnsi="Arial" w:cs="Arial"/>
          <w:sz w:val="20"/>
          <w:szCs w:val="20"/>
          <w:lang w:val="x-none"/>
        </w:rPr>
        <w:t xml:space="preserve">giornata </w:t>
      </w:r>
      <w:r w:rsidRPr="00431D3C">
        <w:rPr>
          <w:rFonts w:ascii="Arial" w:hAnsi="Arial" w:cs="Arial"/>
          <w:sz w:val="20"/>
          <w:szCs w:val="20"/>
          <w:lang w:val="x-none"/>
        </w:rPr>
        <w:t>di mancat</w:t>
      </w:r>
      <w:r w:rsidR="00FA1E92">
        <w:rPr>
          <w:rFonts w:ascii="Arial" w:hAnsi="Arial" w:cs="Arial"/>
          <w:sz w:val="20"/>
          <w:szCs w:val="20"/>
          <w:lang w:val="x-none"/>
        </w:rPr>
        <w:t>o supporto, in caso di necessità, all’</w:t>
      </w:r>
      <w:r w:rsidRPr="00431D3C">
        <w:rPr>
          <w:rFonts w:ascii="Arial" w:hAnsi="Arial" w:cs="Arial"/>
          <w:sz w:val="20"/>
          <w:szCs w:val="20"/>
          <w:lang w:val="x-none"/>
        </w:rPr>
        <w:t>erogazione dei servizi di manutenzione e assistenza remota</w:t>
      </w:r>
      <w:r w:rsidR="00FA1E92">
        <w:rPr>
          <w:rFonts w:ascii="Arial" w:hAnsi="Arial" w:cs="Arial"/>
          <w:sz w:val="20"/>
          <w:szCs w:val="20"/>
          <w:lang w:val="x-none"/>
        </w:rPr>
        <w:t xml:space="preserve"> da parte del produttore,</w:t>
      </w:r>
      <w:r w:rsidRPr="00431D3C">
        <w:rPr>
          <w:rFonts w:ascii="Arial" w:hAnsi="Arial" w:cs="Arial"/>
          <w:sz w:val="20"/>
          <w:szCs w:val="20"/>
          <w:lang w:val="x-none"/>
        </w:rPr>
        <w:t xml:space="preserve"> rispetto ai termini di cui al precedente paragrafo </w:t>
      </w:r>
      <w:r w:rsidR="00FA1E92">
        <w:rPr>
          <w:rFonts w:ascii="Arial" w:hAnsi="Arial" w:cs="Arial"/>
          <w:sz w:val="20"/>
          <w:szCs w:val="20"/>
          <w:lang w:val="x-none"/>
        </w:rPr>
        <w:t>9</w:t>
      </w:r>
      <w:r w:rsidRPr="00431D3C">
        <w:rPr>
          <w:rFonts w:ascii="Arial" w:hAnsi="Arial" w:cs="Arial"/>
          <w:sz w:val="20"/>
          <w:szCs w:val="20"/>
          <w:lang w:val="x-none"/>
        </w:rPr>
        <w:t>, la Committente si riserva di applicare una penale pari allo 1‰ (uno per mille) dell’importo contrattuale;</w:t>
      </w:r>
    </w:p>
    <w:p w14:paraId="7376B9BA" w14:textId="209760CA" w:rsidR="009F19B1" w:rsidRPr="00431D3C" w:rsidRDefault="00A20611" w:rsidP="00320D19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431D3C">
        <w:rPr>
          <w:rFonts w:ascii="Arial" w:hAnsi="Arial" w:cs="Arial"/>
          <w:sz w:val="20"/>
          <w:szCs w:val="20"/>
          <w:lang w:val="x-none"/>
        </w:rPr>
        <w:t xml:space="preserve">per ogni </w:t>
      </w:r>
      <w:r w:rsidR="00FA1E92">
        <w:rPr>
          <w:rFonts w:ascii="Arial" w:hAnsi="Arial" w:cs="Arial"/>
          <w:sz w:val="20"/>
          <w:szCs w:val="20"/>
          <w:lang w:val="x-none"/>
        </w:rPr>
        <w:t>giorno</w:t>
      </w:r>
      <w:r w:rsidRPr="00431D3C">
        <w:rPr>
          <w:rFonts w:ascii="Arial" w:hAnsi="Arial" w:cs="Arial"/>
          <w:sz w:val="20"/>
          <w:szCs w:val="20"/>
          <w:lang w:val="x-none"/>
        </w:rPr>
        <w:t xml:space="preserve"> di </w:t>
      </w:r>
      <w:r w:rsidR="00FA1E92">
        <w:rPr>
          <w:rFonts w:ascii="Arial" w:hAnsi="Arial" w:cs="Arial"/>
          <w:sz w:val="20"/>
          <w:szCs w:val="20"/>
          <w:lang w:val="x-none"/>
        </w:rPr>
        <w:t>mancato supporto</w:t>
      </w:r>
      <w:r w:rsidRPr="00431D3C">
        <w:rPr>
          <w:rFonts w:ascii="Arial" w:hAnsi="Arial" w:cs="Arial"/>
          <w:sz w:val="20"/>
          <w:szCs w:val="20"/>
          <w:lang w:val="x-none"/>
        </w:rPr>
        <w:t xml:space="preserve"> sulla presa in carico delle richieste di assistenza rispetto ai termini di cui al precedente paragrafo </w:t>
      </w:r>
      <w:r w:rsidR="00FA1E92">
        <w:rPr>
          <w:rFonts w:ascii="Arial" w:hAnsi="Arial" w:cs="Arial"/>
          <w:sz w:val="20"/>
          <w:szCs w:val="20"/>
          <w:lang w:val="x-none"/>
        </w:rPr>
        <w:t>9</w:t>
      </w:r>
      <w:r w:rsidRPr="00431D3C">
        <w:rPr>
          <w:rFonts w:ascii="Arial" w:hAnsi="Arial" w:cs="Arial"/>
          <w:sz w:val="20"/>
          <w:szCs w:val="20"/>
          <w:lang w:val="x-none"/>
        </w:rPr>
        <w:t>, la Committente si riserva di applicare una penale pari allo 1‰ (uno per mille) dell’importo contrattuale.</w:t>
      </w:r>
    </w:p>
    <w:sectPr w:rsidR="009F19B1" w:rsidRPr="00431D3C" w:rsidSect="00B325D6">
      <w:headerReference w:type="default" r:id="rId8"/>
      <w:footerReference w:type="default" r:id="rId9"/>
      <w:pgSz w:w="11906" w:h="16838"/>
      <w:pgMar w:top="19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9B18C" w14:textId="77777777" w:rsidR="00ED43F7" w:rsidRDefault="00ED43F7" w:rsidP="00D77BBB">
      <w:pPr>
        <w:spacing w:after="0" w:line="240" w:lineRule="auto"/>
      </w:pPr>
      <w:r>
        <w:separator/>
      </w:r>
    </w:p>
  </w:endnote>
  <w:endnote w:type="continuationSeparator" w:id="0">
    <w:p w14:paraId="01222553" w14:textId="77777777" w:rsidR="00ED43F7" w:rsidRDefault="00ED43F7" w:rsidP="00D77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Symbol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EB43C" w14:textId="77777777" w:rsidR="006344B7" w:rsidRDefault="006344B7"/>
  <w:tbl>
    <w:tblPr>
      <w:tblW w:w="10350" w:type="dxa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7"/>
      <w:gridCol w:w="2553"/>
    </w:tblGrid>
    <w:tr w:rsidR="00D014A1" w:rsidRPr="00D51C43" w14:paraId="25328B8F" w14:textId="77777777" w:rsidTr="00E04E92">
      <w:trPr>
        <w:cantSplit/>
        <w:trHeight w:val="841"/>
        <w:jc w:val="center"/>
      </w:trPr>
      <w:tc>
        <w:tcPr>
          <w:tcW w:w="7797" w:type="dxa"/>
        </w:tcPr>
        <w:p w14:paraId="756C044C" w14:textId="77777777" w:rsidR="00D014A1" w:rsidRPr="00D7499C" w:rsidRDefault="00D014A1" w:rsidP="00B325D6">
          <w:pPr>
            <w:pStyle w:val="Pidipagina"/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</w:pPr>
          <w:r w:rsidRPr="00D7499C"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  <w:t xml:space="preserve">Capitolato Tecnico </w:t>
          </w:r>
        </w:p>
        <w:p w14:paraId="50564740" w14:textId="77777777" w:rsidR="00D7499C" w:rsidRDefault="00D7499C" w:rsidP="00D7499C">
          <w:pPr>
            <w:spacing w:after="0"/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</w:pPr>
          <w:r w:rsidRPr="00D7499C"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  <w:t>Licenze FortiMail per la piattaforma E-Procurement</w:t>
          </w:r>
        </w:p>
        <w:p w14:paraId="7F51CEBC" w14:textId="18F8308E" w:rsidR="00D014A1" w:rsidRPr="00D7499C" w:rsidRDefault="00D7499C" w:rsidP="00D7499C">
          <w:pPr>
            <w:spacing w:after="0"/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</w:pPr>
          <w:r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  <w:t>C</w:t>
          </w:r>
          <w:r w:rsidR="00D014A1" w:rsidRPr="00D7499C"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  <w:t xml:space="preserve">lassificazione del documento: Consip </w:t>
          </w:r>
          <w:r w:rsidR="00F22A3F" w:rsidRPr="00D7499C">
            <w:rPr>
              <w:rFonts w:ascii="Arial" w:eastAsia="Times New Roman" w:hAnsi="Arial" w:cs="Arial"/>
              <w:color w:val="0077CF"/>
              <w:kern w:val="2"/>
              <w:sz w:val="15"/>
              <w:szCs w:val="15"/>
            </w:rPr>
            <w:t>Public</w:t>
          </w:r>
        </w:p>
      </w:tc>
      <w:tc>
        <w:tcPr>
          <w:tcW w:w="2553" w:type="dxa"/>
        </w:tcPr>
        <w:p w14:paraId="00750AF8" w14:textId="35527E2F" w:rsidR="00D014A1" w:rsidRPr="00D51C43" w:rsidRDefault="00D014A1" w:rsidP="00E04E92">
          <w:pPr>
            <w:pStyle w:val="Pidipagina"/>
            <w:ind w:left="2160"/>
            <w:jc w:val="right"/>
            <w:rPr>
              <w:rFonts w:eastAsia="Times New Roman" w:cs="Trebuchet MS"/>
              <w:iCs/>
              <w:sz w:val="18"/>
              <w:szCs w:val="18"/>
            </w:rPr>
          </w:pPr>
          <w:r w:rsidRPr="00981345">
            <w:rPr>
              <w:sz w:val="18"/>
            </w:rPr>
            <w:fldChar w:fldCharType="begin"/>
          </w:r>
          <w:r w:rsidRPr="00981345">
            <w:rPr>
              <w:sz w:val="18"/>
            </w:rPr>
            <w:instrText>PAGE   \* MERGEFORMAT</w:instrText>
          </w:r>
          <w:r w:rsidRPr="00981345">
            <w:rPr>
              <w:sz w:val="18"/>
            </w:rPr>
            <w:fldChar w:fldCharType="separate"/>
          </w:r>
          <w:r w:rsidR="00471848" w:rsidRPr="00471848">
            <w:rPr>
              <w:rFonts w:ascii="Arial" w:hAnsi="Arial"/>
              <w:noProof/>
              <w:sz w:val="18"/>
            </w:rPr>
            <w:t>3</w:t>
          </w:r>
          <w:r w:rsidRPr="00981345">
            <w:rPr>
              <w:sz w:val="18"/>
            </w:rPr>
            <w:fldChar w:fldCharType="end"/>
          </w:r>
        </w:p>
      </w:tc>
    </w:tr>
  </w:tbl>
  <w:p w14:paraId="1F20C106" w14:textId="77777777" w:rsidR="00D014A1" w:rsidRPr="00B325D6" w:rsidRDefault="00D014A1" w:rsidP="00B325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18EF" w14:textId="77777777" w:rsidR="00ED43F7" w:rsidRDefault="00ED43F7" w:rsidP="00D77BBB">
      <w:pPr>
        <w:spacing w:after="0" w:line="240" w:lineRule="auto"/>
      </w:pPr>
      <w:r>
        <w:separator/>
      </w:r>
    </w:p>
  </w:footnote>
  <w:footnote w:type="continuationSeparator" w:id="0">
    <w:p w14:paraId="5B0812F3" w14:textId="77777777" w:rsidR="00ED43F7" w:rsidRDefault="00ED43F7" w:rsidP="00D77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4B8D" w14:textId="3C34ABF5" w:rsidR="00D7499C" w:rsidRDefault="00D7499C" w:rsidP="00D7499C">
    <w:pPr>
      <w:pStyle w:val="Intestazione"/>
      <w:pBdr>
        <w:top w:val="single" w:sz="4" w:space="1" w:color="000000"/>
        <w:bottom w:val="single" w:sz="4" w:space="1" w:color="000000"/>
        <w:right w:val="single" w:sz="4" w:space="4" w:color="000000"/>
      </w:pBdr>
      <w:spacing w:line="360" w:lineRule="auto"/>
      <w:ind w:firstLine="709"/>
      <w:rPr>
        <w:rFonts w:ascii="Arial" w:eastAsia="Times New Roman" w:hAnsi="Arial" w:cs="Arial"/>
        <w:b/>
        <w:bCs/>
        <w:i/>
        <w:iCs/>
        <w:color w:val="0077CF"/>
        <w:kern w:val="2"/>
        <w:sz w:val="20"/>
        <w:szCs w:val="20"/>
      </w:rPr>
    </w:pPr>
    <w:r>
      <w:rPr>
        <w:rFonts w:ascii="Calibri" w:hAnsi="Calibri" w:cs="Trebuchet MS"/>
        <w:b/>
        <w:bCs/>
        <w:i/>
        <w:noProof/>
        <w:sz w:val="20"/>
      </w:rPr>
      <w:drawing>
        <wp:anchor distT="0" distB="0" distL="114300" distR="114300" simplePos="0" relativeHeight="251659264" behindDoc="0" locked="0" layoutInCell="1" allowOverlap="1" wp14:anchorId="42BC7B42" wp14:editId="0BE089E1">
          <wp:simplePos x="0" y="0"/>
          <wp:positionH relativeFrom="column">
            <wp:posOffset>-17780</wp:posOffset>
          </wp:positionH>
          <wp:positionV relativeFrom="page">
            <wp:posOffset>564515</wp:posOffset>
          </wp:positionV>
          <wp:extent cx="1245235" cy="306705"/>
          <wp:effectExtent l="0" t="0" r="0" b="0"/>
          <wp:wrapNone/>
          <wp:docPr id="1301926119" name="Immagine 3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61992" name="Immagine 3" descr="Immagine che contiene Elementi grafici, Carattere, grafic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0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499C">
      <w:rPr>
        <w:rFonts w:ascii="Calibri" w:hAnsi="Calibri" w:cs="Trebuchet MS"/>
        <w:b/>
        <w:bCs/>
        <w:i/>
        <w:sz w:val="20"/>
      </w:rPr>
      <w:t xml:space="preserve">                                                                                </w:t>
    </w:r>
    <w:r w:rsidRPr="00D7499C">
      <w:rPr>
        <w:rFonts w:ascii="Arial" w:eastAsia="Times New Roman" w:hAnsi="Arial" w:cs="Arial"/>
        <w:b/>
        <w:bCs/>
        <w:i/>
        <w:iCs/>
        <w:color w:val="0077CF"/>
        <w:kern w:val="2"/>
        <w:sz w:val="20"/>
        <w:szCs w:val="20"/>
      </w:rPr>
      <w:t>Consip S.p.A.</w:t>
    </w:r>
  </w:p>
  <w:p w14:paraId="513ACB38" w14:textId="57930B1E" w:rsidR="00D7499C" w:rsidRPr="00D7499C" w:rsidRDefault="00D7499C" w:rsidP="00D7499C">
    <w:pPr>
      <w:pStyle w:val="Intestazione"/>
      <w:pBdr>
        <w:top w:val="single" w:sz="4" w:space="1" w:color="000000"/>
        <w:bottom w:val="single" w:sz="4" w:space="1" w:color="000000"/>
        <w:right w:val="single" w:sz="4" w:space="4" w:color="000000"/>
      </w:pBdr>
      <w:spacing w:line="360" w:lineRule="auto"/>
      <w:ind w:firstLine="709"/>
      <w:jc w:val="center"/>
      <w:rPr>
        <w:rFonts w:ascii="Calibri" w:hAnsi="Calibri" w:cs="Trebuchet MS"/>
        <w:b/>
        <w:bCs/>
        <w:i/>
        <w:sz w:val="20"/>
      </w:rPr>
    </w:pPr>
    <w:r w:rsidRPr="00C00EF7">
      <w:rPr>
        <w:rFonts w:ascii="Arial" w:eastAsia="Times New Roman" w:hAnsi="Arial" w:cs="Times New Roman"/>
        <w:b/>
        <w:bCs/>
        <w:i/>
        <w:iCs/>
        <w:caps/>
        <w:color w:val="0077CF"/>
        <w:sz w:val="20"/>
        <w:szCs w:val="24"/>
      </w:rPr>
      <w:t>Licenze FortiMail per la piattaforma E-Procurement</w:t>
    </w:r>
  </w:p>
  <w:p w14:paraId="7BC4892D" w14:textId="69D60D9E" w:rsidR="00D014A1" w:rsidRDefault="00D014A1" w:rsidP="00C81E99">
    <w:pPr>
      <w:pStyle w:val="Intestazione"/>
    </w:pPr>
  </w:p>
  <w:p w14:paraId="3DCF7949" w14:textId="77777777" w:rsidR="00D014A1" w:rsidRPr="00C81E99" w:rsidRDefault="00D014A1" w:rsidP="00C81E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2EE3"/>
    <w:multiLevelType w:val="multilevel"/>
    <w:tmpl w:val="D2D6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F4DA1"/>
    <w:multiLevelType w:val="hybridMultilevel"/>
    <w:tmpl w:val="B582B7A0"/>
    <w:lvl w:ilvl="0" w:tplc="25823E6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2C4F1C"/>
    <w:multiLevelType w:val="hybridMultilevel"/>
    <w:tmpl w:val="31F621CE"/>
    <w:lvl w:ilvl="0" w:tplc="BC2EC924">
      <w:start w:val="1"/>
      <w:numFmt w:val="decimal"/>
      <w:pStyle w:val="comma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F1DAE826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9B73C6"/>
    <w:multiLevelType w:val="multilevel"/>
    <w:tmpl w:val="8592C622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asciiTheme="minorHAnsi" w:hAnsiTheme="minorHAnsi" w:cstheme="minorHAnsi" w:hint="default"/>
        <w:sz w:val="28"/>
        <w:szCs w:val="28"/>
      </w:rPr>
    </w:lvl>
    <w:lvl w:ilvl="1">
      <w:start w:val="1"/>
      <w:numFmt w:val="decimal"/>
      <w:pStyle w:val="Titolo2"/>
      <w:lvlText w:val="%1.%2"/>
      <w:lvlJc w:val="left"/>
      <w:pPr>
        <w:ind w:left="4404" w:hanging="576"/>
      </w:pPr>
      <w:rPr>
        <w:rFonts w:asciiTheme="minorHAnsi" w:hAnsiTheme="minorHAnsi" w:cstheme="minorHAnsi" w:hint="default"/>
        <w:i w:val="0"/>
        <w:color w:val="auto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F760EB"/>
    <w:multiLevelType w:val="hybridMultilevel"/>
    <w:tmpl w:val="D84684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1E168B"/>
    <w:multiLevelType w:val="hybridMultilevel"/>
    <w:tmpl w:val="11566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C7A17"/>
    <w:multiLevelType w:val="hybridMultilevel"/>
    <w:tmpl w:val="5DBC67DA"/>
    <w:lvl w:ilvl="0" w:tplc="ADAAE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70107"/>
    <w:multiLevelType w:val="hybridMultilevel"/>
    <w:tmpl w:val="5C20AC96"/>
    <w:lvl w:ilvl="0" w:tplc="D99CD4DA">
      <w:start w:val="1"/>
      <w:numFmt w:val="bullet"/>
      <w:pStyle w:val="Trattino"/>
      <w:lvlText w:val=""/>
      <w:lvlJc w:val="left"/>
      <w:pPr>
        <w:tabs>
          <w:tab w:val="num" w:pos="1267"/>
        </w:tabs>
        <w:ind w:left="1264" w:hanging="357"/>
      </w:pPr>
      <w:rPr>
        <w:rFonts w:ascii="Symbol" w:hAnsi="Symbol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  <w:sz w:val="20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97D11"/>
    <w:multiLevelType w:val="hybridMultilevel"/>
    <w:tmpl w:val="2996CCA8"/>
    <w:lvl w:ilvl="0" w:tplc="D05610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8483A"/>
    <w:multiLevelType w:val="hybridMultilevel"/>
    <w:tmpl w:val="2FE02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46918"/>
    <w:multiLevelType w:val="hybridMultilevel"/>
    <w:tmpl w:val="2EE20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C809E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674D7"/>
    <w:multiLevelType w:val="hybridMultilevel"/>
    <w:tmpl w:val="EDA46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0CFE4">
      <w:numFmt w:val="bullet"/>
      <w:lvlText w:val="-"/>
      <w:lvlJc w:val="left"/>
      <w:pPr>
        <w:ind w:left="1440" w:hanging="360"/>
      </w:pPr>
      <w:rPr>
        <w:rFonts w:ascii="Calibri" w:eastAsiaTheme="minorEastAsia" w:hAnsi="Calibri" w:cs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96868"/>
    <w:multiLevelType w:val="hybridMultilevel"/>
    <w:tmpl w:val="EE445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77F22"/>
    <w:multiLevelType w:val="multilevel"/>
    <w:tmpl w:val="06D21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8504955"/>
    <w:multiLevelType w:val="hybridMultilevel"/>
    <w:tmpl w:val="21A04BDA"/>
    <w:lvl w:ilvl="0" w:tplc="23B404CC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EB695F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272A4E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4AA8705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CE4936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FA6299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E2D810C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8C82C5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C58CE9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CA61201"/>
    <w:multiLevelType w:val="hybridMultilevel"/>
    <w:tmpl w:val="DB82CA24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6BED2979"/>
    <w:multiLevelType w:val="multilevel"/>
    <w:tmpl w:val="253CCD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6F251F98"/>
    <w:multiLevelType w:val="hybridMultilevel"/>
    <w:tmpl w:val="708AC73E"/>
    <w:lvl w:ilvl="0" w:tplc="3F7010DE">
      <w:start w:val="14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409F7"/>
    <w:multiLevelType w:val="hybridMultilevel"/>
    <w:tmpl w:val="B9AC84E2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789C809E">
      <w:numFmt w:val="bullet"/>
      <w:lvlText w:val="•"/>
      <w:lvlJc w:val="left"/>
      <w:pPr>
        <w:ind w:left="1788" w:hanging="360"/>
      </w:pPr>
      <w:rPr>
        <w:rFonts w:ascii="Calibri" w:eastAsiaTheme="minorEastAsia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8829851">
    <w:abstractNumId w:val="3"/>
  </w:num>
  <w:num w:numId="2" w16cid:durableId="166676920">
    <w:abstractNumId w:val="2"/>
  </w:num>
  <w:num w:numId="3" w16cid:durableId="1778527281">
    <w:abstractNumId w:val="11"/>
  </w:num>
  <w:num w:numId="4" w16cid:durableId="32534571">
    <w:abstractNumId w:val="7"/>
  </w:num>
  <w:num w:numId="5" w16cid:durableId="503319690">
    <w:abstractNumId w:val="18"/>
  </w:num>
  <w:num w:numId="6" w16cid:durableId="1781560679">
    <w:abstractNumId w:val="14"/>
  </w:num>
  <w:num w:numId="7" w16cid:durableId="712969550">
    <w:abstractNumId w:val="1"/>
  </w:num>
  <w:num w:numId="8" w16cid:durableId="2123257784">
    <w:abstractNumId w:val="16"/>
  </w:num>
  <w:num w:numId="9" w16cid:durableId="1594167405">
    <w:abstractNumId w:val="6"/>
  </w:num>
  <w:num w:numId="10" w16cid:durableId="969239777">
    <w:abstractNumId w:val="8"/>
  </w:num>
  <w:num w:numId="11" w16cid:durableId="1964144049">
    <w:abstractNumId w:val="15"/>
  </w:num>
  <w:num w:numId="12" w16cid:durableId="472481444">
    <w:abstractNumId w:val="3"/>
  </w:num>
  <w:num w:numId="13" w16cid:durableId="1648590518">
    <w:abstractNumId w:val="3"/>
  </w:num>
  <w:num w:numId="14" w16cid:durableId="79185514">
    <w:abstractNumId w:val="3"/>
  </w:num>
  <w:num w:numId="15" w16cid:durableId="1644844773">
    <w:abstractNumId w:val="9"/>
  </w:num>
  <w:num w:numId="16" w16cid:durableId="1844587776">
    <w:abstractNumId w:val="12"/>
  </w:num>
  <w:num w:numId="17" w16cid:durableId="1539971088">
    <w:abstractNumId w:val="5"/>
  </w:num>
  <w:num w:numId="18" w16cid:durableId="868378555">
    <w:abstractNumId w:val="10"/>
  </w:num>
  <w:num w:numId="19" w16cid:durableId="181552205">
    <w:abstractNumId w:val="0"/>
  </w:num>
  <w:num w:numId="20" w16cid:durableId="697850940">
    <w:abstractNumId w:val="13"/>
  </w:num>
  <w:num w:numId="21" w16cid:durableId="1146780569">
    <w:abstractNumId w:val="3"/>
  </w:num>
  <w:num w:numId="22" w16cid:durableId="1421217596">
    <w:abstractNumId w:val="3"/>
  </w:num>
  <w:num w:numId="23" w16cid:durableId="1518302920">
    <w:abstractNumId w:val="3"/>
  </w:num>
  <w:num w:numId="24" w16cid:durableId="1116368980">
    <w:abstractNumId w:val="17"/>
  </w:num>
  <w:num w:numId="25" w16cid:durableId="703484680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BB"/>
    <w:rsid w:val="00002125"/>
    <w:rsid w:val="0000261A"/>
    <w:rsid w:val="00007A92"/>
    <w:rsid w:val="000155B8"/>
    <w:rsid w:val="00016B9F"/>
    <w:rsid w:val="00017EDA"/>
    <w:rsid w:val="00027C7E"/>
    <w:rsid w:val="00032956"/>
    <w:rsid w:val="00035544"/>
    <w:rsid w:val="0003624C"/>
    <w:rsid w:val="00036844"/>
    <w:rsid w:val="00041F4A"/>
    <w:rsid w:val="00041FD6"/>
    <w:rsid w:val="000424F4"/>
    <w:rsid w:val="00046E28"/>
    <w:rsid w:val="00047D6D"/>
    <w:rsid w:val="00061763"/>
    <w:rsid w:val="000668F5"/>
    <w:rsid w:val="00071252"/>
    <w:rsid w:val="00071852"/>
    <w:rsid w:val="00077770"/>
    <w:rsid w:val="0008072B"/>
    <w:rsid w:val="000816AC"/>
    <w:rsid w:val="0008568E"/>
    <w:rsid w:val="00085ECD"/>
    <w:rsid w:val="00086D6A"/>
    <w:rsid w:val="000908B8"/>
    <w:rsid w:val="00092047"/>
    <w:rsid w:val="00093354"/>
    <w:rsid w:val="000A05ED"/>
    <w:rsid w:val="000A175F"/>
    <w:rsid w:val="000A35C0"/>
    <w:rsid w:val="000A582D"/>
    <w:rsid w:val="000C02D0"/>
    <w:rsid w:val="000C1C1C"/>
    <w:rsid w:val="000C797C"/>
    <w:rsid w:val="000D0E87"/>
    <w:rsid w:val="000D110C"/>
    <w:rsid w:val="000D4132"/>
    <w:rsid w:val="000D594B"/>
    <w:rsid w:val="000D7AAA"/>
    <w:rsid w:val="000D7EBF"/>
    <w:rsid w:val="000E0795"/>
    <w:rsid w:val="000E4159"/>
    <w:rsid w:val="000E4574"/>
    <w:rsid w:val="000E4EC1"/>
    <w:rsid w:val="000E5284"/>
    <w:rsid w:val="000E5F0A"/>
    <w:rsid w:val="000F15AF"/>
    <w:rsid w:val="000F645D"/>
    <w:rsid w:val="000F788D"/>
    <w:rsid w:val="000F7BCF"/>
    <w:rsid w:val="001134A7"/>
    <w:rsid w:val="001135B1"/>
    <w:rsid w:val="00115DC7"/>
    <w:rsid w:val="00120012"/>
    <w:rsid w:val="00120FBA"/>
    <w:rsid w:val="001229A2"/>
    <w:rsid w:val="001231B9"/>
    <w:rsid w:val="00123B45"/>
    <w:rsid w:val="00125E04"/>
    <w:rsid w:val="00126887"/>
    <w:rsid w:val="00131D0C"/>
    <w:rsid w:val="00135F56"/>
    <w:rsid w:val="00144C4A"/>
    <w:rsid w:val="0014549B"/>
    <w:rsid w:val="001468C6"/>
    <w:rsid w:val="00150F1A"/>
    <w:rsid w:val="00153100"/>
    <w:rsid w:val="00157E05"/>
    <w:rsid w:val="00161FE3"/>
    <w:rsid w:val="00163902"/>
    <w:rsid w:val="0016437A"/>
    <w:rsid w:val="00165EDA"/>
    <w:rsid w:val="00171288"/>
    <w:rsid w:val="001719A7"/>
    <w:rsid w:val="00176C23"/>
    <w:rsid w:val="001778B2"/>
    <w:rsid w:val="00182D2F"/>
    <w:rsid w:val="001926C0"/>
    <w:rsid w:val="001A34D3"/>
    <w:rsid w:val="001C0C06"/>
    <w:rsid w:val="001C537D"/>
    <w:rsid w:val="001C5CDE"/>
    <w:rsid w:val="001D3D5B"/>
    <w:rsid w:val="001D644D"/>
    <w:rsid w:val="001D7C12"/>
    <w:rsid w:val="001E2546"/>
    <w:rsid w:val="001F07BC"/>
    <w:rsid w:val="001F247E"/>
    <w:rsid w:val="001F5721"/>
    <w:rsid w:val="00203968"/>
    <w:rsid w:val="00204D04"/>
    <w:rsid w:val="00206366"/>
    <w:rsid w:val="00206D95"/>
    <w:rsid w:val="0021653D"/>
    <w:rsid w:val="00216AC7"/>
    <w:rsid w:val="002211BF"/>
    <w:rsid w:val="00221672"/>
    <w:rsid w:val="0022168C"/>
    <w:rsid w:val="0023051D"/>
    <w:rsid w:val="002307A3"/>
    <w:rsid w:val="00232026"/>
    <w:rsid w:val="00232734"/>
    <w:rsid w:val="002370B2"/>
    <w:rsid w:val="00240178"/>
    <w:rsid w:val="00240C86"/>
    <w:rsid w:val="00243041"/>
    <w:rsid w:val="002438DA"/>
    <w:rsid w:val="00244F9D"/>
    <w:rsid w:val="00246C1F"/>
    <w:rsid w:val="00247079"/>
    <w:rsid w:val="002522A3"/>
    <w:rsid w:val="0025305C"/>
    <w:rsid w:val="002539D0"/>
    <w:rsid w:val="002573AB"/>
    <w:rsid w:val="002627FE"/>
    <w:rsid w:val="00272449"/>
    <w:rsid w:val="0027481B"/>
    <w:rsid w:val="00284CD3"/>
    <w:rsid w:val="00285A50"/>
    <w:rsid w:val="0029337C"/>
    <w:rsid w:val="00293DB4"/>
    <w:rsid w:val="00295882"/>
    <w:rsid w:val="00295B09"/>
    <w:rsid w:val="00296DE9"/>
    <w:rsid w:val="00297BB2"/>
    <w:rsid w:val="002A5759"/>
    <w:rsid w:val="002B03D2"/>
    <w:rsid w:val="002B086F"/>
    <w:rsid w:val="002B1E8A"/>
    <w:rsid w:val="002B2C76"/>
    <w:rsid w:val="002B33D2"/>
    <w:rsid w:val="002B5C17"/>
    <w:rsid w:val="002B6599"/>
    <w:rsid w:val="002C1A4E"/>
    <w:rsid w:val="002C241F"/>
    <w:rsid w:val="002C4030"/>
    <w:rsid w:val="002C5C80"/>
    <w:rsid w:val="002C6E28"/>
    <w:rsid w:val="002D58E8"/>
    <w:rsid w:val="002E6BF7"/>
    <w:rsid w:val="002E78AC"/>
    <w:rsid w:val="002E7B02"/>
    <w:rsid w:val="002F1E0B"/>
    <w:rsid w:val="002F458F"/>
    <w:rsid w:val="002F5AB0"/>
    <w:rsid w:val="00303343"/>
    <w:rsid w:val="003050E3"/>
    <w:rsid w:val="003058E3"/>
    <w:rsid w:val="0030599D"/>
    <w:rsid w:val="00305CF4"/>
    <w:rsid w:val="003105F8"/>
    <w:rsid w:val="00311AC1"/>
    <w:rsid w:val="00314F74"/>
    <w:rsid w:val="00317EBE"/>
    <w:rsid w:val="00320668"/>
    <w:rsid w:val="00320D19"/>
    <w:rsid w:val="0032166B"/>
    <w:rsid w:val="00323CA5"/>
    <w:rsid w:val="00326F69"/>
    <w:rsid w:val="00331EA9"/>
    <w:rsid w:val="00334CB2"/>
    <w:rsid w:val="0033716D"/>
    <w:rsid w:val="00342603"/>
    <w:rsid w:val="00347190"/>
    <w:rsid w:val="003500E6"/>
    <w:rsid w:val="003507D0"/>
    <w:rsid w:val="00361E4D"/>
    <w:rsid w:val="00370887"/>
    <w:rsid w:val="0037252B"/>
    <w:rsid w:val="003735FD"/>
    <w:rsid w:val="00373C4D"/>
    <w:rsid w:val="00377B16"/>
    <w:rsid w:val="00382868"/>
    <w:rsid w:val="00387894"/>
    <w:rsid w:val="00390276"/>
    <w:rsid w:val="00397CF7"/>
    <w:rsid w:val="003A70AD"/>
    <w:rsid w:val="003B1DA5"/>
    <w:rsid w:val="003B32CA"/>
    <w:rsid w:val="003B4D5E"/>
    <w:rsid w:val="003B5A04"/>
    <w:rsid w:val="003B722C"/>
    <w:rsid w:val="003C2D3F"/>
    <w:rsid w:val="003D0DE4"/>
    <w:rsid w:val="003D12DF"/>
    <w:rsid w:val="003D3ACD"/>
    <w:rsid w:val="003D4E74"/>
    <w:rsid w:val="003D713E"/>
    <w:rsid w:val="003D7A44"/>
    <w:rsid w:val="003E1055"/>
    <w:rsid w:val="003F14CD"/>
    <w:rsid w:val="003F370A"/>
    <w:rsid w:val="00414F1B"/>
    <w:rsid w:val="0042748A"/>
    <w:rsid w:val="0042759A"/>
    <w:rsid w:val="00431D3C"/>
    <w:rsid w:val="00435135"/>
    <w:rsid w:val="00435CB5"/>
    <w:rsid w:val="00436670"/>
    <w:rsid w:val="004426C4"/>
    <w:rsid w:val="004473E6"/>
    <w:rsid w:val="00451B74"/>
    <w:rsid w:val="00453709"/>
    <w:rsid w:val="00456C00"/>
    <w:rsid w:val="004664E1"/>
    <w:rsid w:val="004677BD"/>
    <w:rsid w:val="00467AC8"/>
    <w:rsid w:val="004710B7"/>
    <w:rsid w:val="00471848"/>
    <w:rsid w:val="004808D2"/>
    <w:rsid w:val="00481516"/>
    <w:rsid w:val="004828CC"/>
    <w:rsid w:val="0048583A"/>
    <w:rsid w:val="004872F9"/>
    <w:rsid w:val="0049109D"/>
    <w:rsid w:val="00492F98"/>
    <w:rsid w:val="004A3120"/>
    <w:rsid w:val="004A596B"/>
    <w:rsid w:val="004A70E1"/>
    <w:rsid w:val="004B41BC"/>
    <w:rsid w:val="004C1D09"/>
    <w:rsid w:val="004C2161"/>
    <w:rsid w:val="004C5276"/>
    <w:rsid w:val="004C74B5"/>
    <w:rsid w:val="004C78DF"/>
    <w:rsid w:val="004D1CAE"/>
    <w:rsid w:val="004D5DEB"/>
    <w:rsid w:val="004D6FB1"/>
    <w:rsid w:val="004D7571"/>
    <w:rsid w:val="004E609C"/>
    <w:rsid w:val="004E7E0D"/>
    <w:rsid w:val="004F2F3A"/>
    <w:rsid w:val="004F33A4"/>
    <w:rsid w:val="004F3516"/>
    <w:rsid w:val="004F7CD7"/>
    <w:rsid w:val="00500522"/>
    <w:rsid w:val="005026CF"/>
    <w:rsid w:val="005039AF"/>
    <w:rsid w:val="005042FE"/>
    <w:rsid w:val="00513865"/>
    <w:rsid w:val="00515AB9"/>
    <w:rsid w:val="00516FE8"/>
    <w:rsid w:val="00520FB2"/>
    <w:rsid w:val="00522BA3"/>
    <w:rsid w:val="0053293F"/>
    <w:rsid w:val="00534AEF"/>
    <w:rsid w:val="00536AEB"/>
    <w:rsid w:val="00540E5F"/>
    <w:rsid w:val="00541F64"/>
    <w:rsid w:val="00545A76"/>
    <w:rsid w:val="00547D2A"/>
    <w:rsid w:val="00551813"/>
    <w:rsid w:val="00555616"/>
    <w:rsid w:val="00556EFD"/>
    <w:rsid w:val="00560B0D"/>
    <w:rsid w:val="0056140C"/>
    <w:rsid w:val="00562561"/>
    <w:rsid w:val="00562E15"/>
    <w:rsid w:val="005644B2"/>
    <w:rsid w:val="0056538A"/>
    <w:rsid w:val="005663CD"/>
    <w:rsid w:val="00570261"/>
    <w:rsid w:val="005704B6"/>
    <w:rsid w:val="00572377"/>
    <w:rsid w:val="0057253C"/>
    <w:rsid w:val="005778E2"/>
    <w:rsid w:val="00577FB9"/>
    <w:rsid w:val="005822C8"/>
    <w:rsid w:val="00586DB6"/>
    <w:rsid w:val="00587FAC"/>
    <w:rsid w:val="005905A8"/>
    <w:rsid w:val="00593B97"/>
    <w:rsid w:val="00597C22"/>
    <w:rsid w:val="005A0E18"/>
    <w:rsid w:val="005A5BC3"/>
    <w:rsid w:val="005B0A56"/>
    <w:rsid w:val="005B4314"/>
    <w:rsid w:val="005C1785"/>
    <w:rsid w:val="005C25D5"/>
    <w:rsid w:val="005C353C"/>
    <w:rsid w:val="005C58AD"/>
    <w:rsid w:val="005D170D"/>
    <w:rsid w:val="005D1F6D"/>
    <w:rsid w:val="005D22DC"/>
    <w:rsid w:val="005D4D3C"/>
    <w:rsid w:val="005D6CD4"/>
    <w:rsid w:val="005E66E5"/>
    <w:rsid w:val="005F316C"/>
    <w:rsid w:val="005F5B40"/>
    <w:rsid w:val="00602067"/>
    <w:rsid w:val="00602518"/>
    <w:rsid w:val="0060501F"/>
    <w:rsid w:val="00622AA4"/>
    <w:rsid w:val="00624627"/>
    <w:rsid w:val="00624AA5"/>
    <w:rsid w:val="00626C12"/>
    <w:rsid w:val="00627DDC"/>
    <w:rsid w:val="006308BD"/>
    <w:rsid w:val="00633A41"/>
    <w:rsid w:val="006344B7"/>
    <w:rsid w:val="00636C4E"/>
    <w:rsid w:val="00637959"/>
    <w:rsid w:val="00641513"/>
    <w:rsid w:val="00643A21"/>
    <w:rsid w:val="00644E75"/>
    <w:rsid w:val="00650A3E"/>
    <w:rsid w:val="00652423"/>
    <w:rsid w:val="00661C3B"/>
    <w:rsid w:val="006703D3"/>
    <w:rsid w:val="0067721D"/>
    <w:rsid w:val="00686121"/>
    <w:rsid w:val="00690138"/>
    <w:rsid w:val="00690EEA"/>
    <w:rsid w:val="00693FED"/>
    <w:rsid w:val="00695147"/>
    <w:rsid w:val="00695D23"/>
    <w:rsid w:val="006A27B9"/>
    <w:rsid w:val="006A4AD2"/>
    <w:rsid w:val="006A4C3F"/>
    <w:rsid w:val="006B25E7"/>
    <w:rsid w:val="006B371C"/>
    <w:rsid w:val="006B61C7"/>
    <w:rsid w:val="006B67FD"/>
    <w:rsid w:val="006C0621"/>
    <w:rsid w:val="006C1FFD"/>
    <w:rsid w:val="006C27D0"/>
    <w:rsid w:val="006C2AFD"/>
    <w:rsid w:val="006C2DBC"/>
    <w:rsid w:val="006C41E2"/>
    <w:rsid w:val="006D20F1"/>
    <w:rsid w:val="006D212F"/>
    <w:rsid w:val="006D56DA"/>
    <w:rsid w:val="006E014F"/>
    <w:rsid w:val="006E070C"/>
    <w:rsid w:val="006E1816"/>
    <w:rsid w:val="006E2640"/>
    <w:rsid w:val="006E29EA"/>
    <w:rsid w:val="006E7745"/>
    <w:rsid w:val="006F0E0F"/>
    <w:rsid w:val="006F683D"/>
    <w:rsid w:val="007037BC"/>
    <w:rsid w:val="00704DC4"/>
    <w:rsid w:val="00706BBD"/>
    <w:rsid w:val="00720070"/>
    <w:rsid w:val="0072475B"/>
    <w:rsid w:val="00730ABC"/>
    <w:rsid w:val="0073185A"/>
    <w:rsid w:val="007537B9"/>
    <w:rsid w:val="00753CF9"/>
    <w:rsid w:val="00762275"/>
    <w:rsid w:val="00763385"/>
    <w:rsid w:val="00765B79"/>
    <w:rsid w:val="0077596A"/>
    <w:rsid w:val="0077736A"/>
    <w:rsid w:val="00785CC9"/>
    <w:rsid w:val="00787899"/>
    <w:rsid w:val="00793314"/>
    <w:rsid w:val="00795CB0"/>
    <w:rsid w:val="00795DCF"/>
    <w:rsid w:val="007A1A90"/>
    <w:rsid w:val="007B0297"/>
    <w:rsid w:val="007B16CE"/>
    <w:rsid w:val="007B4275"/>
    <w:rsid w:val="007C2DB7"/>
    <w:rsid w:val="007C3A15"/>
    <w:rsid w:val="007D2AE4"/>
    <w:rsid w:val="007D2C83"/>
    <w:rsid w:val="007D3086"/>
    <w:rsid w:val="007D3164"/>
    <w:rsid w:val="007E006F"/>
    <w:rsid w:val="007F356F"/>
    <w:rsid w:val="007F446F"/>
    <w:rsid w:val="007F73F9"/>
    <w:rsid w:val="008076E0"/>
    <w:rsid w:val="00814260"/>
    <w:rsid w:val="00816E82"/>
    <w:rsid w:val="008249C1"/>
    <w:rsid w:val="00825ADA"/>
    <w:rsid w:val="008267C2"/>
    <w:rsid w:val="00827327"/>
    <w:rsid w:val="0082770F"/>
    <w:rsid w:val="00830B3F"/>
    <w:rsid w:val="00831161"/>
    <w:rsid w:val="008318E0"/>
    <w:rsid w:val="0083690E"/>
    <w:rsid w:val="00837184"/>
    <w:rsid w:val="0084263E"/>
    <w:rsid w:val="008435C3"/>
    <w:rsid w:val="00844DA6"/>
    <w:rsid w:val="00845568"/>
    <w:rsid w:val="00847246"/>
    <w:rsid w:val="008529F8"/>
    <w:rsid w:val="00853A13"/>
    <w:rsid w:val="00862596"/>
    <w:rsid w:val="00864D2D"/>
    <w:rsid w:val="00865EC3"/>
    <w:rsid w:val="0087609F"/>
    <w:rsid w:val="00882263"/>
    <w:rsid w:val="0088491F"/>
    <w:rsid w:val="00894E46"/>
    <w:rsid w:val="00897D44"/>
    <w:rsid w:val="008A4740"/>
    <w:rsid w:val="008A7034"/>
    <w:rsid w:val="008A70BF"/>
    <w:rsid w:val="008B3457"/>
    <w:rsid w:val="008B353B"/>
    <w:rsid w:val="008B37E8"/>
    <w:rsid w:val="008B41A8"/>
    <w:rsid w:val="008B7565"/>
    <w:rsid w:val="008C1419"/>
    <w:rsid w:val="008C2C62"/>
    <w:rsid w:val="008C4968"/>
    <w:rsid w:val="008D52FE"/>
    <w:rsid w:val="008E6772"/>
    <w:rsid w:val="00903F45"/>
    <w:rsid w:val="0091079E"/>
    <w:rsid w:val="00914B9A"/>
    <w:rsid w:val="00914F6F"/>
    <w:rsid w:val="00916DE5"/>
    <w:rsid w:val="009174A7"/>
    <w:rsid w:val="00922613"/>
    <w:rsid w:val="00923291"/>
    <w:rsid w:val="00923C31"/>
    <w:rsid w:val="0092746A"/>
    <w:rsid w:val="009278B2"/>
    <w:rsid w:val="009300A9"/>
    <w:rsid w:val="009316B1"/>
    <w:rsid w:val="0093348C"/>
    <w:rsid w:val="00933491"/>
    <w:rsid w:val="00937722"/>
    <w:rsid w:val="00945AFF"/>
    <w:rsid w:val="00950089"/>
    <w:rsid w:val="009508BD"/>
    <w:rsid w:val="00953448"/>
    <w:rsid w:val="009557B9"/>
    <w:rsid w:val="00962662"/>
    <w:rsid w:val="009659DF"/>
    <w:rsid w:val="00966147"/>
    <w:rsid w:val="009701C3"/>
    <w:rsid w:val="00973638"/>
    <w:rsid w:val="00975E0E"/>
    <w:rsid w:val="00975F0D"/>
    <w:rsid w:val="009762B2"/>
    <w:rsid w:val="00986139"/>
    <w:rsid w:val="009862B7"/>
    <w:rsid w:val="00986901"/>
    <w:rsid w:val="00986B85"/>
    <w:rsid w:val="00990AB5"/>
    <w:rsid w:val="009939D2"/>
    <w:rsid w:val="00996693"/>
    <w:rsid w:val="00997B5B"/>
    <w:rsid w:val="009A2E24"/>
    <w:rsid w:val="009A3E11"/>
    <w:rsid w:val="009A47F7"/>
    <w:rsid w:val="009B6B5B"/>
    <w:rsid w:val="009B6FF8"/>
    <w:rsid w:val="009B77ED"/>
    <w:rsid w:val="009B7872"/>
    <w:rsid w:val="009C106E"/>
    <w:rsid w:val="009C2825"/>
    <w:rsid w:val="009C5361"/>
    <w:rsid w:val="009C5EA2"/>
    <w:rsid w:val="009C66E2"/>
    <w:rsid w:val="009C6964"/>
    <w:rsid w:val="009C7577"/>
    <w:rsid w:val="009D78BF"/>
    <w:rsid w:val="009E18B8"/>
    <w:rsid w:val="009E2F4F"/>
    <w:rsid w:val="009F19B1"/>
    <w:rsid w:val="009F5195"/>
    <w:rsid w:val="00A01BA5"/>
    <w:rsid w:val="00A0217B"/>
    <w:rsid w:val="00A03FDF"/>
    <w:rsid w:val="00A07337"/>
    <w:rsid w:val="00A120F4"/>
    <w:rsid w:val="00A17823"/>
    <w:rsid w:val="00A20611"/>
    <w:rsid w:val="00A259AB"/>
    <w:rsid w:val="00A27675"/>
    <w:rsid w:val="00A30683"/>
    <w:rsid w:val="00A324D1"/>
    <w:rsid w:val="00A34664"/>
    <w:rsid w:val="00A434B6"/>
    <w:rsid w:val="00A442F0"/>
    <w:rsid w:val="00A46E2A"/>
    <w:rsid w:val="00A47D48"/>
    <w:rsid w:val="00A5526A"/>
    <w:rsid w:val="00A5691F"/>
    <w:rsid w:val="00A56E17"/>
    <w:rsid w:val="00A61CC9"/>
    <w:rsid w:val="00A62AE4"/>
    <w:rsid w:val="00A63FE3"/>
    <w:rsid w:val="00A71426"/>
    <w:rsid w:val="00A74E65"/>
    <w:rsid w:val="00A74F7F"/>
    <w:rsid w:val="00A75A51"/>
    <w:rsid w:val="00A779C7"/>
    <w:rsid w:val="00A815EE"/>
    <w:rsid w:val="00A828D1"/>
    <w:rsid w:val="00A83A1C"/>
    <w:rsid w:val="00A843D4"/>
    <w:rsid w:val="00A8456D"/>
    <w:rsid w:val="00A87B12"/>
    <w:rsid w:val="00A91B1C"/>
    <w:rsid w:val="00A9293E"/>
    <w:rsid w:val="00A92C23"/>
    <w:rsid w:val="00A95377"/>
    <w:rsid w:val="00A95704"/>
    <w:rsid w:val="00A97711"/>
    <w:rsid w:val="00AA044E"/>
    <w:rsid w:val="00AA5202"/>
    <w:rsid w:val="00AA6F7B"/>
    <w:rsid w:val="00AA7248"/>
    <w:rsid w:val="00AA7AE8"/>
    <w:rsid w:val="00AB00FD"/>
    <w:rsid w:val="00AB3069"/>
    <w:rsid w:val="00AB5A49"/>
    <w:rsid w:val="00AB62DF"/>
    <w:rsid w:val="00AC49A5"/>
    <w:rsid w:val="00AD05D3"/>
    <w:rsid w:val="00AD0689"/>
    <w:rsid w:val="00AD319B"/>
    <w:rsid w:val="00AE00FC"/>
    <w:rsid w:val="00AE0A83"/>
    <w:rsid w:val="00AE0AF6"/>
    <w:rsid w:val="00AE305E"/>
    <w:rsid w:val="00AE6110"/>
    <w:rsid w:val="00AF0AC2"/>
    <w:rsid w:val="00AF0B23"/>
    <w:rsid w:val="00AF3E09"/>
    <w:rsid w:val="00AF60FB"/>
    <w:rsid w:val="00B03148"/>
    <w:rsid w:val="00B06382"/>
    <w:rsid w:val="00B06F36"/>
    <w:rsid w:val="00B117A6"/>
    <w:rsid w:val="00B14FAA"/>
    <w:rsid w:val="00B21E98"/>
    <w:rsid w:val="00B22145"/>
    <w:rsid w:val="00B22DD4"/>
    <w:rsid w:val="00B258EC"/>
    <w:rsid w:val="00B27D91"/>
    <w:rsid w:val="00B3078D"/>
    <w:rsid w:val="00B30C88"/>
    <w:rsid w:val="00B325D6"/>
    <w:rsid w:val="00B446EB"/>
    <w:rsid w:val="00B44A47"/>
    <w:rsid w:val="00B46FB8"/>
    <w:rsid w:val="00B5196C"/>
    <w:rsid w:val="00B53814"/>
    <w:rsid w:val="00B55115"/>
    <w:rsid w:val="00B60B4F"/>
    <w:rsid w:val="00B6226F"/>
    <w:rsid w:val="00B64B55"/>
    <w:rsid w:val="00B65860"/>
    <w:rsid w:val="00B67376"/>
    <w:rsid w:val="00B673F6"/>
    <w:rsid w:val="00B67565"/>
    <w:rsid w:val="00B70080"/>
    <w:rsid w:val="00B7043F"/>
    <w:rsid w:val="00B70A62"/>
    <w:rsid w:val="00B72035"/>
    <w:rsid w:val="00B72CBE"/>
    <w:rsid w:val="00B76E59"/>
    <w:rsid w:val="00B81EE7"/>
    <w:rsid w:val="00B84CAC"/>
    <w:rsid w:val="00B916B0"/>
    <w:rsid w:val="00B963B8"/>
    <w:rsid w:val="00BB6209"/>
    <w:rsid w:val="00BB6884"/>
    <w:rsid w:val="00BB7082"/>
    <w:rsid w:val="00BC0ED4"/>
    <w:rsid w:val="00BC13E9"/>
    <w:rsid w:val="00BC5B4D"/>
    <w:rsid w:val="00BC5FDB"/>
    <w:rsid w:val="00BD260E"/>
    <w:rsid w:val="00BD5893"/>
    <w:rsid w:val="00BD5903"/>
    <w:rsid w:val="00BD5C79"/>
    <w:rsid w:val="00BE12F3"/>
    <w:rsid w:val="00BE1335"/>
    <w:rsid w:val="00BE40BD"/>
    <w:rsid w:val="00BE428F"/>
    <w:rsid w:val="00BF0A1A"/>
    <w:rsid w:val="00BF0D76"/>
    <w:rsid w:val="00BF2E26"/>
    <w:rsid w:val="00BF4BF3"/>
    <w:rsid w:val="00BF6B6E"/>
    <w:rsid w:val="00C05656"/>
    <w:rsid w:val="00C148DE"/>
    <w:rsid w:val="00C20F6F"/>
    <w:rsid w:val="00C2313A"/>
    <w:rsid w:val="00C263BD"/>
    <w:rsid w:val="00C27AA3"/>
    <w:rsid w:val="00C324E1"/>
    <w:rsid w:val="00C359D3"/>
    <w:rsid w:val="00C367DF"/>
    <w:rsid w:val="00C4226D"/>
    <w:rsid w:val="00C460B3"/>
    <w:rsid w:val="00C46B7D"/>
    <w:rsid w:val="00C526D1"/>
    <w:rsid w:val="00C52A31"/>
    <w:rsid w:val="00C53510"/>
    <w:rsid w:val="00C54A89"/>
    <w:rsid w:val="00C574C4"/>
    <w:rsid w:val="00C61715"/>
    <w:rsid w:val="00C64116"/>
    <w:rsid w:val="00C70C89"/>
    <w:rsid w:val="00C77EB2"/>
    <w:rsid w:val="00C81E99"/>
    <w:rsid w:val="00C8229A"/>
    <w:rsid w:val="00C87012"/>
    <w:rsid w:val="00C94669"/>
    <w:rsid w:val="00C974D0"/>
    <w:rsid w:val="00C97D7D"/>
    <w:rsid w:val="00CA08CC"/>
    <w:rsid w:val="00CA2A8E"/>
    <w:rsid w:val="00CA3B6E"/>
    <w:rsid w:val="00CA48ED"/>
    <w:rsid w:val="00CB2114"/>
    <w:rsid w:val="00CB2D69"/>
    <w:rsid w:val="00CB764F"/>
    <w:rsid w:val="00CC16FD"/>
    <w:rsid w:val="00CC4F03"/>
    <w:rsid w:val="00CD601A"/>
    <w:rsid w:val="00CE3856"/>
    <w:rsid w:val="00CF08D2"/>
    <w:rsid w:val="00CF3564"/>
    <w:rsid w:val="00CF3B1B"/>
    <w:rsid w:val="00CF6381"/>
    <w:rsid w:val="00CF750D"/>
    <w:rsid w:val="00D014A1"/>
    <w:rsid w:val="00D04932"/>
    <w:rsid w:val="00D04C4D"/>
    <w:rsid w:val="00D064A9"/>
    <w:rsid w:val="00D06D74"/>
    <w:rsid w:val="00D076A4"/>
    <w:rsid w:val="00D10E3F"/>
    <w:rsid w:val="00D115E0"/>
    <w:rsid w:val="00D23DEF"/>
    <w:rsid w:val="00D26D8D"/>
    <w:rsid w:val="00D31FBF"/>
    <w:rsid w:val="00D334C9"/>
    <w:rsid w:val="00D366AA"/>
    <w:rsid w:val="00D40954"/>
    <w:rsid w:val="00D41BBC"/>
    <w:rsid w:val="00D50E73"/>
    <w:rsid w:val="00D52E33"/>
    <w:rsid w:val="00D57A0A"/>
    <w:rsid w:val="00D7158C"/>
    <w:rsid w:val="00D72B39"/>
    <w:rsid w:val="00D7499C"/>
    <w:rsid w:val="00D749EF"/>
    <w:rsid w:val="00D74EC4"/>
    <w:rsid w:val="00D76E1B"/>
    <w:rsid w:val="00D77BBB"/>
    <w:rsid w:val="00D8092E"/>
    <w:rsid w:val="00D8223B"/>
    <w:rsid w:val="00D86764"/>
    <w:rsid w:val="00D94C08"/>
    <w:rsid w:val="00D96622"/>
    <w:rsid w:val="00DA6053"/>
    <w:rsid w:val="00DA7C9F"/>
    <w:rsid w:val="00DB64FE"/>
    <w:rsid w:val="00DC0A13"/>
    <w:rsid w:val="00DC0C04"/>
    <w:rsid w:val="00DC44EC"/>
    <w:rsid w:val="00DC4F9C"/>
    <w:rsid w:val="00DC79EB"/>
    <w:rsid w:val="00DD1238"/>
    <w:rsid w:val="00DD230B"/>
    <w:rsid w:val="00DD57D1"/>
    <w:rsid w:val="00DE5327"/>
    <w:rsid w:val="00DF3AB3"/>
    <w:rsid w:val="00E00694"/>
    <w:rsid w:val="00E02D06"/>
    <w:rsid w:val="00E04E92"/>
    <w:rsid w:val="00E05333"/>
    <w:rsid w:val="00E05B10"/>
    <w:rsid w:val="00E10DBC"/>
    <w:rsid w:val="00E10F7C"/>
    <w:rsid w:val="00E12710"/>
    <w:rsid w:val="00E130CC"/>
    <w:rsid w:val="00E1475E"/>
    <w:rsid w:val="00E14B03"/>
    <w:rsid w:val="00E14FE4"/>
    <w:rsid w:val="00E22AF5"/>
    <w:rsid w:val="00E355D8"/>
    <w:rsid w:val="00E3612A"/>
    <w:rsid w:val="00E36B0E"/>
    <w:rsid w:val="00E36EF8"/>
    <w:rsid w:val="00E413BF"/>
    <w:rsid w:val="00E42400"/>
    <w:rsid w:val="00E4485D"/>
    <w:rsid w:val="00E7547E"/>
    <w:rsid w:val="00E9110F"/>
    <w:rsid w:val="00E96946"/>
    <w:rsid w:val="00EA0672"/>
    <w:rsid w:val="00EA314F"/>
    <w:rsid w:val="00EA573F"/>
    <w:rsid w:val="00EA7FD7"/>
    <w:rsid w:val="00EB0F87"/>
    <w:rsid w:val="00EB611E"/>
    <w:rsid w:val="00EC662A"/>
    <w:rsid w:val="00ED43F7"/>
    <w:rsid w:val="00ED6DA6"/>
    <w:rsid w:val="00EE615F"/>
    <w:rsid w:val="00EF285D"/>
    <w:rsid w:val="00EF6C9D"/>
    <w:rsid w:val="00EF6DC7"/>
    <w:rsid w:val="00F01A51"/>
    <w:rsid w:val="00F028CE"/>
    <w:rsid w:val="00F02FB0"/>
    <w:rsid w:val="00F05A18"/>
    <w:rsid w:val="00F10771"/>
    <w:rsid w:val="00F11EC9"/>
    <w:rsid w:val="00F12E7C"/>
    <w:rsid w:val="00F132A8"/>
    <w:rsid w:val="00F22A3F"/>
    <w:rsid w:val="00F26E3F"/>
    <w:rsid w:val="00F36C08"/>
    <w:rsid w:val="00F446A8"/>
    <w:rsid w:val="00F508A0"/>
    <w:rsid w:val="00F5121E"/>
    <w:rsid w:val="00F51FD4"/>
    <w:rsid w:val="00F52009"/>
    <w:rsid w:val="00F52AEE"/>
    <w:rsid w:val="00F55802"/>
    <w:rsid w:val="00F575C1"/>
    <w:rsid w:val="00F7074D"/>
    <w:rsid w:val="00F734DD"/>
    <w:rsid w:val="00F87384"/>
    <w:rsid w:val="00F904DA"/>
    <w:rsid w:val="00F95E9D"/>
    <w:rsid w:val="00F96116"/>
    <w:rsid w:val="00F96878"/>
    <w:rsid w:val="00F9791A"/>
    <w:rsid w:val="00F97C66"/>
    <w:rsid w:val="00FA1E92"/>
    <w:rsid w:val="00FA3D25"/>
    <w:rsid w:val="00FA4810"/>
    <w:rsid w:val="00FB5D91"/>
    <w:rsid w:val="00FB7D8E"/>
    <w:rsid w:val="00FC744B"/>
    <w:rsid w:val="00FD1AA6"/>
    <w:rsid w:val="00FD1BBD"/>
    <w:rsid w:val="00FD38EE"/>
    <w:rsid w:val="00FD4A96"/>
    <w:rsid w:val="00FD5E53"/>
    <w:rsid w:val="00FD707B"/>
    <w:rsid w:val="00FE254B"/>
    <w:rsid w:val="00FE427F"/>
    <w:rsid w:val="00FE488D"/>
    <w:rsid w:val="00FE5010"/>
    <w:rsid w:val="00FF03D0"/>
    <w:rsid w:val="00FF3D33"/>
    <w:rsid w:val="00FF4B97"/>
    <w:rsid w:val="00FF60BC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E4045"/>
  <w15:docId w15:val="{28949EA3-F24F-4CEF-BE76-B1740452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348C"/>
    <w:pPr>
      <w:keepNext/>
      <w:keepLines/>
      <w:numPr>
        <w:numId w:val="1"/>
      </w:numPr>
      <w:spacing w:before="36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2">
    <w:name w:val="heading 2"/>
    <w:aliases w:val="H2,Attribute Heading 2,h2,Level 2 Topic Heading,CAPITOLO"/>
    <w:basedOn w:val="Normale"/>
    <w:next w:val="Normale"/>
    <w:link w:val="Titolo2Carattere"/>
    <w:uiPriority w:val="9"/>
    <w:unhideWhenUsed/>
    <w:qFormat/>
    <w:rsid w:val="0093348C"/>
    <w:pPr>
      <w:keepNext/>
      <w:keepLines/>
      <w:numPr>
        <w:ilvl w:val="1"/>
        <w:numId w:val="1"/>
      </w:numPr>
      <w:spacing w:before="200" w:after="120"/>
      <w:ind w:left="86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3">
    <w:name w:val="heading 3"/>
    <w:aliases w:val="H3,H3 Carattere"/>
    <w:basedOn w:val="Normale"/>
    <w:next w:val="Normale"/>
    <w:link w:val="Titolo3Carattere"/>
    <w:uiPriority w:val="9"/>
    <w:unhideWhenUsed/>
    <w:qFormat/>
    <w:rsid w:val="00C52A3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olo4">
    <w:name w:val="heading 4"/>
    <w:aliases w:val="H4"/>
    <w:basedOn w:val="Normale"/>
    <w:next w:val="Normale"/>
    <w:link w:val="Titolo4Carattere"/>
    <w:uiPriority w:val="9"/>
    <w:unhideWhenUsed/>
    <w:qFormat/>
    <w:rsid w:val="002B2C7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B2C7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B2C7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B2C7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B2C7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B2C7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7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BBB"/>
  </w:style>
  <w:style w:type="paragraph" w:styleId="Pidipagina">
    <w:name w:val="footer"/>
    <w:basedOn w:val="Normale"/>
    <w:link w:val="PidipaginaCarattere"/>
    <w:uiPriority w:val="99"/>
    <w:unhideWhenUsed/>
    <w:rsid w:val="00D77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BBB"/>
  </w:style>
  <w:style w:type="paragraph" w:customStyle="1" w:styleId="Default">
    <w:name w:val="Default"/>
    <w:rsid w:val="00D77B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Stiletitolodopo24pt">
    <w:name w:val="Stile titolo +  dopo 24 pt"/>
    <w:basedOn w:val="Default"/>
    <w:next w:val="Default"/>
    <w:uiPriority w:val="99"/>
    <w:rsid w:val="00D77BBB"/>
    <w:rPr>
      <w:rFonts w:cstheme="minorBidi"/>
      <w:color w:val="auto"/>
    </w:rPr>
  </w:style>
  <w:style w:type="paragraph" w:customStyle="1" w:styleId="TOCI">
    <w:name w:val="TOCI"/>
    <w:basedOn w:val="Default"/>
    <w:next w:val="Default"/>
    <w:uiPriority w:val="99"/>
    <w:rsid w:val="00D77BBB"/>
    <w:rPr>
      <w:rFonts w:cstheme="minorBidi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3348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B2C76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2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2C76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aliases w:val="H2 Carattere,Attribute Heading 2 Carattere,h2 Carattere,Level 2 Topic Heading Carattere,CAPITOLO Carattere"/>
    <w:basedOn w:val="Carpredefinitoparagrafo"/>
    <w:link w:val="Titolo2"/>
    <w:uiPriority w:val="9"/>
    <w:rsid w:val="0093348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3Carattere">
    <w:name w:val="Titolo 3 Carattere"/>
    <w:aliases w:val="H3 Carattere1,H3 Carattere Carattere"/>
    <w:basedOn w:val="Carpredefinitoparagrafo"/>
    <w:link w:val="Titolo3"/>
    <w:uiPriority w:val="9"/>
    <w:rsid w:val="00C52A31"/>
    <w:rPr>
      <w:rFonts w:asciiTheme="majorHAnsi" w:eastAsiaTheme="majorEastAsia" w:hAnsiTheme="majorHAnsi" w:cstheme="majorBidi"/>
      <w:b/>
      <w:bCs/>
    </w:rPr>
  </w:style>
  <w:style w:type="character" w:customStyle="1" w:styleId="Titolo4Carattere">
    <w:name w:val="Titolo 4 Carattere"/>
    <w:aliases w:val="H4 Carattere"/>
    <w:basedOn w:val="Carpredefinitoparagrafo"/>
    <w:link w:val="Titolo4"/>
    <w:uiPriority w:val="9"/>
    <w:rsid w:val="002B2C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B2C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2B2C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2B2C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2B2C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2B2C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2B2C7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2B2C76"/>
    <w:pPr>
      <w:spacing w:after="100"/>
      <w:ind w:left="440"/>
    </w:pPr>
  </w:style>
  <w:style w:type="paragraph" w:styleId="Sommario2">
    <w:name w:val="toc 2"/>
    <w:basedOn w:val="Normale"/>
    <w:next w:val="Normale"/>
    <w:autoRedefine/>
    <w:uiPriority w:val="39"/>
    <w:unhideWhenUsed/>
    <w:rsid w:val="002B2C7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2B2C76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2B2C76"/>
    <w:pPr>
      <w:spacing w:after="0" w:line="240" w:lineRule="auto"/>
    </w:pPr>
  </w:style>
  <w:style w:type="paragraph" w:customStyle="1" w:styleId="titolo">
    <w:name w:val="titolo"/>
    <w:basedOn w:val="Normale"/>
    <w:rsid w:val="00C81E99"/>
    <w:pPr>
      <w:widowControl w:val="0"/>
      <w:tabs>
        <w:tab w:val="left" w:pos="3119"/>
        <w:tab w:val="left" w:pos="4678"/>
        <w:tab w:val="left" w:pos="4962"/>
      </w:tabs>
      <w:suppressAutoHyphens/>
      <w:spacing w:after="1200" w:line="360" w:lineRule="atLeast"/>
      <w:ind w:left="357" w:hanging="357"/>
      <w:jc w:val="center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customStyle="1" w:styleId="Titolospecifica">
    <w:name w:val="Titolo specifica"/>
    <w:basedOn w:val="Normale"/>
    <w:rsid w:val="00C81E99"/>
    <w:pPr>
      <w:autoSpaceDE w:val="0"/>
      <w:autoSpaceDN w:val="0"/>
      <w:spacing w:before="3360" w:after="1200" w:line="360" w:lineRule="atLeast"/>
      <w:ind w:left="431" w:hanging="431"/>
      <w:jc w:val="center"/>
    </w:pPr>
    <w:rPr>
      <w:rFonts w:ascii="Arial" w:eastAsia="Times New Roman" w:hAnsi="Arial" w:cs="Times New Roman"/>
      <w:b/>
      <w:bCs/>
      <w:i/>
      <w:iCs/>
      <w:caps/>
      <w:sz w:val="20"/>
      <w:szCs w:val="24"/>
    </w:rPr>
  </w:style>
  <w:style w:type="paragraph" w:customStyle="1" w:styleId="comma">
    <w:name w:val="comma"/>
    <w:basedOn w:val="Paragrafoelenco"/>
    <w:link w:val="commaCarattere"/>
    <w:qFormat/>
    <w:rsid w:val="00347190"/>
    <w:pPr>
      <w:numPr>
        <w:numId w:val="2"/>
      </w:numPr>
      <w:tabs>
        <w:tab w:val="left" w:pos="284"/>
      </w:tabs>
      <w:suppressAutoHyphens/>
      <w:spacing w:before="120" w:after="120" w:line="240" w:lineRule="auto"/>
      <w:jc w:val="both"/>
    </w:pPr>
    <w:rPr>
      <w:rFonts w:eastAsiaTheme="minorHAnsi"/>
      <w:spacing w:val="-2"/>
      <w:lang w:eastAsia="en-US"/>
    </w:rPr>
  </w:style>
  <w:style w:type="character" w:customStyle="1" w:styleId="commaCarattere">
    <w:name w:val="comma Carattere"/>
    <w:basedOn w:val="Carpredefinitoparagrafo"/>
    <w:link w:val="comma"/>
    <w:rsid w:val="00347190"/>
    <w:rPr>
      <w:rFonts w:eastAsiaTheme="minorHAnsi"/>
      <w:spacing w:val="-2"/>
      <w:lang w:eastAsia="en-US"/>
    </w:rPr>
  </w:style>
  <w:style w:type="paragraph" w:styleId="Paragrafoelenco">
    <w:name w:val="List Paragraph"/>
    <w:aliases w:val="Normale + Elenco puntato"/>
    <w:basedOn w:val="Normale"/>
    <w:link w:val="ParagrafoelencoCarattere"/>
    <w:uiPriority w:val="34"/>
    <w:qFormat/>
    <w:rsid w:val="0034719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84C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84C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4CA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4C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4CAC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7318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e"/>
    <w:rsid w:val="0073185A"/>
    <w:pPr>
      <w:suppressAutoHyphens/>
      <w:spacing w:after="260" w:line="260" w:lineRule="exact"/>
      <w:jc w:val="both"/>
    </w:pPr>
    <w:rPr>
      <w:rFonts w:ascii="Times" w:eastAsia="Times New Roman" w:hAnsi="Times" w:cs="Times"/>
      <w:szCs w:val="20"/>
      <w:lang w:eastAsia="ar-SA"/>
    </w:rPr>
  </w:style>
  <w:style w:type="paragraph" w:customStyle="1" w:styleId="TableParagraph">
    <w:name w:val="Table Paragraph"/>
    <w:basedOn w:val="Normale"/>
    <w:uiPriority w:val="1"/>
    <w:qFormat/>
    <w:rsid w:val="00485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35"/>
    <w:qFormat/>
    <w:rsid w:val="0048583A"/>
    <w:pPr>
      <w:keepNext/>
      <w:widowControl w:val="0"/>
      <w:suppressAutoHyphens/>
      <w:spacing w:after="180" w:line="360" w:lineRule="atLeast"/>
      <w:ind w:left="431" w:hanging="431"/>
      <w:jc w:val="center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Trattino">
    <w:name w:val="Trattino"/>
    <w:basedOn w:val="Normale"/>
    <w:link w:val="TrattinoCarattere"/>
    <w:uiPriority w:val="99"/>
    <w:rsid w:val="0048583A"/>
    <w:pPr>
      <w:numPr>
        <w:numId w:val="4"/>
      </w:numPr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rattinoCarattere">
    <w:name w:val="Trattino Carattere"/>
    <w:link w:val="Trattino"/>
    <w:uiPriority w:val="99"/>
    <w:rsid w:val="0048583A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Paragrafo">
    <w:name w:val="Paragrafo"/>
    <w:basedOn w:val="Testonormale"/>
    <w:rsid w:val="00B325D6"/>
    <w:pPr>
      <w:ind w:firstLine="35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325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325D6"/>
    <w:rPr>
      <w:rFonts w:ascii="Consolas" w:hAnsi="Consolas"/>
      <w:sz w:val="21"/>
      <w:szCs w:val="21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92746A"/>
    <w:pPr>
      <w:spacing w:after="100"/>
      <w:ind w:left="660"/>
    </w:pPr>
  </w:style>
  <w:style w:type="character" w:customStyle="1" w:styleId="CorpotestoCarattere">
    <w:name w:val="Corpo testo Carattere"/>
    <w:link w:val="Corpotesto1"/>
    <w:uiPriority w:val="99"/>
    <w:locked/>
    <w:rsid w:val="00652423"/>
    <w:rPr>
      <w:rFonts w:ascii="Arial" w:hAnsi="Arial" w:cs="Arial"/>
      <w:sz w:val="24"/>
      <w:szCs w:val="24"/>
      <w:lang w:val="x-none"/>
    </w:rPr>
  </w:style>
  <w:style w:type="paragraph" w:customStyle="1" w:styleId="Corpotesto1">
    <w:name w:val="Corpo testo1"/>
    <w:basedOn w:val="Corpotesto"/>
    <w:link w:val="CorpotestoCarattere"/>
    <w:uiPriority w:val="99"/>
    <w:rsid w:val="00652423"/>
    <w:pPr>
      <w:autoSpaceDE w:val="0"/>
      <w:autoSpaceDN w:val="0"/>
      <w:spacing w:before="240" w:after="0" w:line="240" w:lineRule="auto"/>
      <w:ind w:left="907"/>
      <w:jc w:val="both"/>
    </w:pPr>
    <w:rPr>
      <w:rFonts w:ascii="Arial" w:hAnsi="Arial" w:cs="Arial"/>
      <w:sz w:val="24"/>
      <w:szCs w:val="24"/>
      <w:lang w:val="x-none"/>
    </w:rPr>
  </w:style>
  <w:style w:type="paragraph" w:styleId="Corpotesto">
    <w:name w:val="Body Text"/>
    <w:basedOn w:val="Normale"/>
    <w:link w:val="CorpotestoCarattere1"/>
    <w:uiPriority w:val="99"/>
    <w:unhideWhenUsed/>
    <w:rsid w:val="0065242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652423"/>
  </w:style>
  <w:style w:type="paragraph" w:styleId="Numeroelenco">
    <w:name w:val="List Number"/>
    <w:basedOn w:val="Normale"/>
    <w:link w:val="NumeroelencoCarattere"/>
    <w:uiPriority w:val="99"/>
    <w:rsid w:val="009C2825"/>
    <w:pPr>
      <w:widowControl w:val="0"/>
      <w:numPr>
        <w:numId w:val="7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0"/>
    </w:rPr>
  </w:style>
  <w:style w:type="character" w:customStyle="1" w:styleId="NumeroelencoCarattere">
    <w:name w:val="Numero elenco Carattere"/>
    <w:link w:val="Numeroelenco"/>
    <w:uiPriority w:val="99"/>
    <w:rsid w:val="009C2825"/>
    <w:rPr>
      <w:rFonts w:ascii="Trebuchet MS" w:eastAsia="Times New Roman" w:hAnsi="Trebuchet MS" w:cs="Times New Roman"/>
      <w:kern w:val="2"/>
      <w:sz w:val="20"/>
      <w:szCs w:val="20"/>
    </w:rPr>
  </w:style>
  <w:style w:type="paragraph" w:styleId="Puntoelenco">
    <w:name w:val="List Bullet"/>
    <w:basedOn w:val="Normale"/>
    <w:rsid w:val="009C2825"/>
    <w:pPr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0"/>
    </w:rPr>
  </w:style>
  <w:style w:type="character" w:customStyle="1" w:styleId="StileCalibri12pt">
    <w:name w:val="Stile Calibri 12 pt"/>
    <w:qFormat/>
    <w:rsid w:val="00247079"/>
    <w:rPr>
      <w:rFonts w:ascii="Calibri" w:hAnsi="Calibri"/>
      <w:sz w:val="24"/>
    </w:rPr>
  </w:style>
  <w:style w:type="character" w:customStyle="1" w:styleId="ParagrafoelencoCarattere">
    <w:name w:val="Paragrafo elenco Carattere"/>
    <w:aliases w:val="Normale + Elenco puntato Carattere"/>
    <w:link w:val="Paragrafoelenco"/>
    <w:uiPriority w:val="34"/>
    <w:rsid w:val="00EA314F"/>
  </w:style>
  <w:style w:type="table" w:customStyle="1" w:styleId="Stile4">
    <w:name w:val="Stile4"/>
    <w:basedOn w:val="Tabellanormale"/>
    <w:uiPriority w:val="99"/>
    <w:rsid w:val="00EA314F"/>
    <w:pPr>
      <w:spacing w:after="0" w:line="240" w:lineRule="auto"/>
      <w:jc w:val="center"/>
    </w:pPr>
    <w:rPr>
      <w:rFonts w:ascii="Times New Roman" w:eastAsia="Times New Roman" w:hAnsi="Times New Roman" w:cs="Times New Roman"/>
    </w:rPr>
    <w:tblPr>
      <w:tblBorders>
        <w:top w:val="single" w:sz="6" w:space="0" w:color="8DB3E2" w:themeColor="text2" w:themeTint="66"/>
        <w:left w:val="single" w:sz="6" w:space="0" w:color="8DB3E2" w:themeColor="text2" w:themeTint="66"/>
        <w:bottom w:val="single" w:sz="6" w:space="0" w:color="8DB3E2" w:themeColor="text2" w:themeTint="66"/>
        <w:right w:val="single" w:sz="6" w:space="0" w:color="8DB3E2" w:themeColor="text2" w:themeTint="66"/>
        <w:insideH w:val="single" w:sz="6" w:space="0" w:color="8DB3E2" w:themeColor="text2" w:themeTint="66"/>
        <w:insideV w:val="single" w:sz="6" w:space="0" w:color="8DB3E2" w:themeColor="text2" w:themeTint="66"/>
      </w:tblBorders>
    </w:tblPr>
    <w:tcPr>
      <w:vAlign w:val="center"/>
    </w:tcPr>
    <w:tblStylePr w:type="firstRow">
      <w:pPr>
        <w:jc w:val="center"/>
      </w:pPr>
      <w:tblPr/>
      <w:tcPr>
        <w:shd w:val="clear" w:color="auto" w:fill="8DB3E2" w:themeFill="text2" w:themeFillTint="66"/>
        <w:vAlign w:val="center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A74F7F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03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4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5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2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8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6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0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4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C9FF8-C032-41C4-AA84-37287FE6D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7</Pages>
  <Words>1526</Words>
  <Characters>9254</Characters>
  <Application>Microsoft Office Word</Application>
  <DocSecurity>0</DocSecurity>
  <Lines>165</Lines>
  <Paragraphs>102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matteo.mancini@consip.it</dc:creator>
  <cp:lastModifiedBy>Montagna Maria Vittoria</cp:lastModifiedBy>
  <cp:revision>19</cp:revision>
  <cp:lastPrinted>2025-08-01T13:37:00Z</cp:lastPrinted>
  <dcterms:created xsi:type="dcterms:W3CDTF">2025-07-25T10:15:00Z</dcterms:created>
  <dcterms:modified xsi:type="dcterms:W3CDTF">2025-08-01T13:38:00Z</dcterms:modified>
</cp:coreProperties>
</file>